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E1E0" w14:textId="4255BFDB" w:rsidR="001B4BC2" w:rsidRDefault="0075619F" w:rsidP="0055623E">
      <w:pPr>
        <w:rPr>
          <w:rFonts w:ascii="Candara" w:hAnsi="Candara"/>
          <w:lang w:eastAsia="zh-TW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0" locked="0" layoutInCell="1" allowOverlap="1" wp14:anchorId="1E1541A1" wp14:editId="79AD9619">
            <wp:simplePos x="0" y="0"/>
            <wp:positionH relativeFrom="column">
              <wp:posOffset>-76200</wp:posOffset>
            </wp:positionH>
            <wp:positionV relativeFrom="paragraph">
              <wp:posOffset>-47625</wp:posOffset>
            </wp:positionV>
            <wp:extent cx="1125220" cy="8940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ALogoVerticalNEWTaglin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E4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CDB77D" wp14:editId="6EAE1BF5">
                <wp:simplePos x="0" y="0"/>
                <wp:positionH relativeFrom="column">
                  <wp:posOffset>3122613</wp:posOffset>
                </wp:positionH>
                <wp:positionV relativeFrom="paragraph">
                  <wp:posOffset>-7620</wp:posOffset>
                </wp:positionV>
                <wp:extent cx="3629025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D491B" w14:textId="77777777" w:rsidR="00281E4E" w:rsidRDefault="00281E4E" w:rsidP="00281E4E">
                            <w:pPr>
                              <w:rPr>
                                <w:rFonts w:ascii="Candara" w:hAnsi="Candara"/>
                                <w:color w:val="428AC9"/>
                              </w:rPr>
                            </w:pPr>
                            <w:r>
                              <w:rPr>
                                <w:rFonts w:ascii="PMingLiU" w:hAnsi="PMingLiU" w:cs="MS Gothic" w:hint="eastAsia"/>
                                <w:color w:val="404040" w:themeColor="text1" w:themeTint="BF"/>
                              </w:rPr>
                              <w:t>蘭馨會是一個全球性志工組織</w:t>
                            </w:r>
                            <w:r>
                              <w:rPr>
                                <w:rFonts w:ascii="PMingLiU" w:hAnsi="PMingLiU" w:cs="Calibri" w:hint="eastAsia"/>
                                <w:color w:val="404040" w:themeColor="text1" w:themeTint="BF"/>
                              </w:rPr>
                              <w:t xml:space="preserve">,  </w:t>
                            </w:r>
                            <w:r>
                              <w:rPr>
                                <w:rFonts w:ascii="PMingLiU" w:hAnsi="PMingLiU" w:cs="MS Gothic" w:hint="eastAsia"/>
                                <w:color w:val="404040" w:themeColor="text1" w:themeTint="BF"/>
                              </w:rPr>
                              <w:t>為婦女與女孩提供獲得經濟賦權所需的教育和訓練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DB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9pt;margin-top:-.6pt;width:285.7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" filled="f" stroked="f">
                <v:textbox inset=",7.2pt,,7.2pt">
                  <w:txbxContent>
                    <w:p w14:paraId="109D491B" w14:textId="77777777" w:rsidR="00281E4E" w:rsidRDefault="00281E4E" w:rsidP="00281E4E">
                      <w:pPr>
                        <w:rPr>
                          <w:rFonts w:ascii="Candara" w:hAnsi="Candara"/>
                          <w:color w:val="428AC9"/>
                        </w:rPr>
                      </w:pPr>
                      <w:proofErr w:type="spellStart"/>
                      <w:r>
                        <w:rPr>
                          <w:rFonts w:ascii="PMingLiU" w:hAnsi="PMingLiU" w:cs="MS Gothic" w:hint="eastAsia"/>
                          <w:color w:val="404040" w:themeColor="text1" w:themeTint="BF"/>
                        </w:rPr>
                        <w:t>蘭馨會是一個全球性志工組織</w:t>
                      </w:r>
                      <w:proofErr w:type="spellEnd"/>
                      <w:r>
                        <w:rPr>
                          <w:rFonts w:ascii="PMingLiU" w:hAnsi="PMingLiU" w:cs="Calibri" w:hint="eastAsia"/>
                          <w:color w:val="404040" w:themeColor="text1" w:themeTint="BF"/>
                        </w:rPr>
                        <w:t>,</w:t>
                      </w:r>
                      <w:proofErr w:type="gramStart"/>
                      <w:r>
                        <w:rPr>
                          <w:rFonts w:ascii="PMingLiU" w:hAnsi="PMingLiU" w:cs="Calibri" w:hint="eastAsia"/>
                          <w:color w:val="404040" w:themeColor="text1" w:themeTint="BF"/>
                        </w:rPr>
                        <w:t xml:space="preserve">  </w:t>
                      </w:r>
                      <w:proofErr w:type="spellStart"/>
                      <w:r>
                        <w:rPr>
                          <w:rFonts w:ascii="PMingLiU" w:hAnsi="PMingLiU" w:cs="MS Gothic" w:hint="eastAsia"/>
                          <w:color w:val="404040" w:themeColor="text1" w:themeTint="BF"/>
                        </w:rPr>
                        <w:t>為婦女與女孩提供獲得經濟賦權所需的教育和訓練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84D26">
        <w:rPr>
          <w:rFonts w:ascii="Candara" w:hAnsi="Candara"/>
        </w:rPr>
        <w:br/>
      </w:r>
      <w:r w:rsidR="00384D26">
        <w:rPr>
          <w:rFonts w:ascii="Candara" w:hAnsi="Candara"/>
        </w:rPr>
        <w:br/>
      </w:r>
      <w:r w:rsidR="00384D26">
        <w:rPr>
          <w:rFonts w:ascii="Candara" w:hAnsi="Candara"/>
        </w:rPr>
        <w:br/>
      </w:r>
    </w:p>
    <w:p w14:paraId="07524409" w14:textId="0D0A714B" w:rsidR="00384D26" w:rsidRPr="00A40CA5" w:rsidRDefault="00A40CA5" w:rsidP="00384D26">
      <w:pPr>
        <w:pStyle w:val="Heading2"/>
        <w:rPr>
          <w:lang w:eastAsia="zh-TW"/>
        </w:rPr>
      </w:pPr>
      <w:r w:rsidRPr="00A40CA5">
        <w:rPr>
          <w:rFonts w:cs="Arial" w:hint="eastAsia"/>
          <w:color w:val="FFFFFF" w:themeColor="background1"/>
          <w:lang w:eastAsia="zh-TW"/>
        </w:rPr>
        <w:t>國際蘭馨交流協會美洲聯盟</w:t>
      </w:r>
    </w:p>
    <w:p w14:paraId="2A2B0F0A" w14:textId="5BE0E5D6" w:rsidR="006D4470" w:rsidRPr="00541A0A" w:rsidRDefault="00B11D7B" w:rsidP="00281E4E">
      <w:pPr>
        <w:spacing w:before="240" w:after="240"/>
        <w:jc w:val="center"/>
        <w:rPr>
          <w:rFonts w:ascii="Candara" w:hAnsi="Candara"/>
          <w:b/>
          <w:color w:val="590E52"/>
          <w:sz w:val="48"/>
          <w:szCs w:val="48"/>
          <w:lang w:eastAsia="zh-TW"/>
        </w:rPr>
      </w:pPr>
      <w:r w:rsidRPr="00541A0A">
        <w:rPr>
          <w:rFonts w:ascii="Candara" w:hAnsi="Candara"/>
          <w:b/>
          <w:noProof/>
          <w:color w:val="590E52"/>
          <w:sz w:val="48"/>
          <w:szCs w:val="48"/>
        </w:rPr>
        <w:drawing>
          <wp:anchor distT="0" distB="0" distL="114300" distR="114300" simplePos="0" relativeHeight="251658752" behindDoc="0" locked="0" layoutInCell="1" allowOverlap="1" wp14:anchorId="2998E42F" wp14:editId="29C7B29B">
            <wp:simplePos x="0" y="0"/>
            <wp:positionH relativeFrom="column">
              <wp:posOffset>2778125</wp:posOffset>
            </wp:positionH>
            <wp:positionV relativeFrom="paragraph">
              <wp:posOffset>652145</wp:posOffset>
            </wp:positionV>
            <wp:extent cx="1206500" cy="3810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FCD" w:rsidRPr="00541A0A">
        <w:rPr>
          <w:rFonts w:ascii="Candara" w:hAnsi="Candara" w:hint="eastAsia"/>
          <w:b/>
          <w:color w:val="590E52"/>
          <w:sz w:val="44"/>
          <w:szCs w:val="44"/>
          <w:lang w:eastAsia="zh-HK"/>
        </w:rPr>
        <w:t>分會財務長行事曆</w:t>
      </w:r>
    </w:p>
    <w:tbl>
      <w:tblPr>
        <w:tblStyle w:val="TableGrid"/>
        <w:tblW w:w="10345" w:type="dxa"/>
        <w:tblLayout w:type="fixed"/>
        <w:tblLook w:val="01E0" w:firstRow="1" w:lastRow="1" w:firstColumn="1" w:lastColumn="1" w:noHBand="0" w:noVBand="0"/>
      </w:tblPr>
      <w:tblGrid>
        <w:gridCol w:w="1800"/>
        <w:gridCol w:w="3708"/>
        <w:gridCol w:w="2970"/>
        <w:gridCol w:w="1867"/>
      </w:tblGrid>
      <w:tr w:rsidR="00BE3D9F" w:rsidRPr="00CE1097" w14:paraId="0F64108D" w14:textId="77777777" w:rsidTr="000F1ADE">
        <w:trPr>
          <w:trHeight w:val="647"/>
        </w:trPr>
        <w:tc>
          <w:tcPr>
            <w:tcW w:w="1800" w:type="dxa"/>
          </w:tcPr>
          <w:p w14:paraId="2F8823BA" w14:textId="574ED8E7" w:rsidR="00BE3D9F" w:rsidRPr="00CE1097" w:rsidRDefault="00C66FCD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PMingLiU" w:hAnsi="PMingLiU" w:cstheme="minorHAnsi"/>
                <w:b/>
                <w:sz w:val="22"/>
                <w:szCs w:val="22"/>
              </w:rPr>
            </w:pPr>
            <w:r w:rsidRPr="00CE1097">
              <w:rPr>
                <w:rFonts w:ascii="PMingLiU" w:hAnsi="PMingLiU" w:cstheme="minorHAnsi" w:hint="eastAsia"/>
                <w:b/>
                <w:sz w:val="22"/>
                <w:szCs w:val="22"/>
                <w:lang w:eastAsia="zh-HK"/>
              </w:rPr>
              <w:t>截止日期</w:t>
            </w:r>
          </w:p>
        </w:tc>
        <w:tc>
          <w:tcPr>
            <w:tcW w:w="3708" w:type="dxa"/>
          </w:tcPr>
          <w:p w14:paraId="14CF7462" w14:textId="0162851F" w:rsidR="00BE3D9F" w:rsidRPr="00CE1097" w:rsidRDefault="00541A0A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PMingLiU" w:hAnsi="PMingLiU" w:cstheme="minorHAnsi"/>
                <w:b/>
                <w:sz w:val="22"/>
                <w:szCs w:val="22"/>
              </w:rPr>
            </w:pPr>
            <w:r w:rsidRPr="00CE1097">
              <w:rPr>
                <w:rFonts w:ascii="PMingLiU" w:hAnsi="PMingLiU" w:cstheme="minorHAnsi" w:hint="eastAsia"/>
                <w:b/>
                <w:sz w:val="22"/>
                <w:szCs w:val="22"/>
                <w:lang w:eastAsia="zh-TW"/>
              </w:rPr>
              <w:t>使用的表格</w:t>
            </w:r>
          </w:p>
        </w:tc>
        <w:tc>
          <w:tcPr>
            <w:tcW w:w="2970" w:type="dxa"/>
          </w:tcPr>
          <w:p w14:paraId="75B096F6" w14:textId="4AB547D5" w:rsidR="00BE3D9F" w:rsidRPr="00CE1097" w:rsidRDefault="00541A0A" w:rsidP="00541A0A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PMingLiU" w:hAnsi="PMingLiU" w:cstheme="minorHAnsi"/>
                <w:b/>
                <w:sz w:val="22"/>
                <w:szCs w:val="22"/>
                <w:lang w:eastAsia="zh-TW"/>
              </w:rPr>
            </w:pPr>
            <w:r w:rsidRPr="00CE1097">
              <w:rPr>
                <w:rFonts w:ascii="PMingLiU" w:hAnsi="PMingLiU" w:cstheme="minorHAnsi" w:hint="eastAsia"/>
                <w:b/>
                <w:sz w:val="22"/>
                <w:szCs w:val="22"/>
                <w:lang w:eastAsia="zh-TW"/>
              </w:rPr>
              <w:t>表格發送至 和 (或) 付款給</w:t>
            </w:r>
          </w:p>
        </w:tc>
        <w:tc>
          <w:tcPr>
            <w:tcW w:w="1867" w:type="dxa"/>
          </w:tcPr>
          <w:p w14:paraId="129C4086" w14:textId="3DE9E5B2" w:rsidR="00BE3D9F" w:rsidRPr="00CE1097" w:rsidRDefault="00541A0A" w:rsidP="00541A0A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PMingLiU" w:hAnsi="PMingLiU" w:cstheme="minorHAnsi"/>
                <w:b/>
                <w:sz w:val="22"/>
                <w:szCs w:val="22"/>
              </w:rPr>
            </w:pPr>
            <w:r w:rsidRPr="00CE1097">
              <w:rPr>
                <w:rFonts w:ascii="PMingLiU" w:hAnsi="PMingLiU" w:cstheme="minorHAnsi" w:hint="eastAsia"/>
                <w:b/>
                <w:sz w:val="22"/>
                <w:szCs w:val="22"/>
                <w:lang w:eastAsia="zh-TW"/>
              </w:rPr>
              <w:t>副本抄送</w:t>
            </w:r>
          </w:p>
        </w:tc>
      </w:tr>
      <w:tr w:rsidR="00BE3D9F" w:rsidRPr="00BE3D9F" w14:paraId="72E2278E" w14:textId="77777777" w:rsidTr="000F1ADE">
        <w:tc>
          <w:tcPr>
            <w:tcW w:w="1800" w:type="dxa"/>
          </w:tcPr>
          <w:p w14:paraId="0CDBA9B9" w14:textId="5CD8AE3A" w:rsidR="00BE3D9F" w:rsidRPr="00BE3D9F" w:rsidRDefault="00C66FCD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 w:hint="eastAsia"/>
                <w:sz w:val="21"/>
                <w:szCs w:val="21"/>
                <w:lang w:eastAsia="zh-TW"/>
              </w:rPr>
              <w:t>7</w:t>
            </w:r>
            <w:r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月</w:t>
            </w:r>
            <w:r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 xml:space="preserve"> </w:t>
            </w:r>
            <w:r w:rsidR="00BE3D9F" w:rsidRPr="00BE3D9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日</w:t>
            </w:r>
          </w:p>
        </w:tc>
        <w:tc>
          <w:tcPr>
            <w:tcW w:w="3708" w:type="dxa"/>
          </w:tcPr>
          <w:p w14:paraId="620AD008" w14:textId="1030258D" w:rsidR="00BE3D9F" w:rsidRPr="00CE1097" w:rsidRDefault="004240FF" w:rsidP="00EE667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PMingLiU" w:hAnsi="PMingLiU" w:cstheme="minorHAnsi"/>
                <w:sz w:val="21"/>
                <w:szCs w:val="21"/>
                <w:lang w:eastAsia="zh-TW"/>
              </w:rPr>
            </w:pPr>
            <w:r w:rsidRPr="00CE1097">
              <w:rPr>
                <w:rFonts w:ascii="PMingLiU" w:hAnsi="PMingLiU" w:cstheme="minorHAnsi" w:hint="eastAsia"/>
                <w:sz w:val="21"/>
                <w:szCs w:val="21"/>
                <w:lang w:eastAsia="zh-HK"/>
              </w:rPr>
              <w:t>會員</w:t>
            </w:r>
            <w:r w:rsidR="00EE6678" w:rsidRPr="00CE1097">
              <w:rPr>
                <w:rFonts w:ascii="PMingLiU" w:hAnsi="PMingLiU" w:cstheme="minorHAnsi" w:hint="eastAsia"/>
                <w:sz w:val="21"/>
                <w:szCs w:val="21"/>
                <w:lang w:eastAsia="zh-TW"/>
              </w:rPr>
              <w:t>年</w:t>
            </w:r>
            <w:r w:rsidRPr="00CE1097">
              <w:rPr>
                <w:rFonts w:ascii="PMingLiU" w:hAnsi="PMingLiU" w:cstheme="minorHAnsi" w:hint="eastAsia"/>
                <w:sz w:val="21"/>
                <w:szCs w:val="21"/>
                <w:lang w:eastAsia="zh-HK"/>
              </w:rPr>
              <w:t>費和名冊</w:t>
            </w:r>
          </w:p>
        </w:tc>
        <w:tc>
          <w:tcPr>
            <w:tcW w:w="2970" w:type="dxa"/>
          </w:tcPr>
          <w:p w14:paraId="53DBBB17" w14:textId="5E86D2A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 xml:space="preserve">SIA </w:t>
            </w:r>
            <w:r w:rsidR="00C66FCD"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總部</w:t>
            </w:r>
          </w:p>
        </w:tc>
        <w:tc>
          <w:tcPr>
            <w:tcW w:w="1867" w:type="dxa"/>
          </w:tcPr>
          <w:p w14:paraId="2FA548AF" w14:textId="79C42796" w:rsidR="00BE3D9F" w:rsidRPr="00BE3D9F" w:rsidRDefault="00C66FCD" w:rsidP="00C66FCD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專區財務長</w:t>
            </w:r>
          </w:p>
        </w:tc>
      </w:tr>
      <w:tr w:rsidR="00C66FCD" w:rsidRPr="00BE3D9F" w14:paraId="39EBDC22" w14:textId="77777777" w:rsidTr="000F1ADE">
        <w:tc>
          <w:tcPr>
            <w:tcW w:w="1800" w:type="dxa"/>
          </w:tcPr>
          <w:p w14:paraId="69146573" w14:textId="48B3E1E7" w:rsidR="00C66FCD" w:rsidRPr="00BE3D9F" w:rsidRDefault="00C66FCD" w:rsidP="00C66FCD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282F88">
              <w:rPr>
                <w:rFonts w:asciiTheme="minorHAnsi" w:hAnsiTheme="minorHAnsi" w:cstheme="minorHAnsi" w:hint="eastAsia"/>
                <w:sz w:val="21"/>
                <w:szCs w:val="21"/>
                <w:lang w:eastAsia="zh-TW"/>
              </w:rPr>
              <w:t>7</w:t>
            </w:r>
            <w:r w:rsidRPr="00282F88"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t xml:space="preserve"> </w:t>
            </w:r>
            <w:r w:rsidRPr="00282F88"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月</w:t>
            </w:r>
            <w:r w:rsidRPr="00282F88"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 xml:space="preserve"> </w:t>
            </w:r>
            <w:r w:rsidRPr="00282F88">
              <w:rPr>
                <w:rFonts w:asciiTheme="minorHAnsi" w:hAnsiTheme="minorHAnsi" w:cstheme="minorHAnsi"/>
                <w:sz w:val="21"/>
                <w:szCs w:val="21"/>
              </w:rPr>
              <w:t xml:space="preserve">1 </w:t>
            </w:r>
            <w:r w:rsidRPr="00282F88"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日</w:t>
            </w:r>
          </w:p>
        </w:tc>
        <w:tc>
          <w:tcPr>
            <w:tcW w:w="3708" w:type="dxa"/>
          </w:tcPr>
          <w:p w14:paraId="4E84D826" w14:textId="47F1EDA9" w:rsidR="00C66FCD" w:rsidRPr="00BE3D9F" w:rsidRDefault="00C66FCD" w:rsidP="00D828F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sz w:val="21"/>
                <w:szCs w:val="21"/>
                <w:lang w:eastAsia="zh-TW"/>
              </w:rPr>
            </w:pPr>
            <w:r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創始人小額捐款</w:t>
            </w:r>
            <w:r w:rsidRPr="00BE3D9F"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t xml:space="preserve">* </w:t>
            </w:r>
            <w:r w:rsidRPr="00CE1097">
              <w:rPr>
                <w:rFonts w:ascii="PMingLiU" w:hAnsi="PMingLiU" w:cstheme="minorHAnsi"/>
                <w:sz w:val="21"/>
                <w:szCs w:val="21"/>
                <w:lang w:eastAsia="zh-TW"/>
              </w:rPr>
              <w:t>(</w:t>
            </w:r>
            <w:r w:rsidR="004240FF" w:rsidRPr="00CE1097">
              <w:rPr>
                <w:rFonts w:ascii="PMingLiU" w:hAnsi="PMingLiU" w:cstheme="minorHAnsi" w:hint="eastAsia"/>
                <w:sz w:val="21"/>
                <w:szCs w:val="21"/>
                <w:lang w:eastAsia="zh-HK"/>
              </w:rPr>
              <w:t>可以和會員會</w:t>
            </w:r>
            <w:r w:rsidR="00D828FA" w:rsidRPr="00CE1097">
              <w:rPr>
                <w:rFonts w:ascii="PMingLiU" w:hAnsi="PMingLiU" w:cstheme="minorHAnsi" w:hint="eastAsia"/>
                <w:sz w:val="21"/>
                <w:szCs w:val="21"/>
                <w:lang w:eastAsia="zh-HK"/>
              </w:rPr>
              <w:t>費</w:t>
            </w:r>
            <w:r w:rsidR="004240FF" w:rsidRPr="00CE1097">
              <w:rPr>
                <w:rFonts w:ascii="PMingLiU" w:hAnsi="PMingLiU" w:cstheme="minorHAnsi" w:hint="eastAsia"/>
                <w:sz w:val="21"/>
                <w:szCs w:val="21"/>
                <w:lang w:eastAsia="zh-HK"/>
              </w:rPr>
              <w:t>一起寄出或稍後寄出</w:t>
            </w:r>
            <w:r w:rsidRPr="00CE1097">
              <w:rPr>
                <w:rFonts w:ascii="PMingLiU" w:hAnsi="PMingLiU" w:cstheme="minorHAnsi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2970" w:type="dxa"/>
          </w:tcPr>
          <w:p w14:paraId="59650ECF" w14:textId="030AAEA1" w:rsidR="00C66FCD" w:rsidRPr="00BE3D9F" w:rsidRDefault="00C66FCD" w:rsidP="00C66FCD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SIA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總部</w:t>
            </w:r>
          </w:p>
        </w:tc>
        <w:tc>
          <w:tcPr>
            <w:tcW w:w="1867" w:type="dxa"/>
          </w:tcPr>
          <w:p w14:paraId="14F5EF59" w14:textId="77777777" w:rsidR="00C66FCD" w:rsidRPr="00BE3D9F" w:rsidRDefault="00C66FCD" w:rsidP="00C66FCD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</w:tc>
      </w:tr>
      <w:tr w:rsidR="00C66FCD" w:rsidRPr="00BE3D9F" w14:paraId="4AF90A7C" w14:textId="77777777" w:rsidTr="000F1ADE">
        <w:tc>
          <w:tcPr>
            <w:tcW w:w="1800" w:type="dxa"/>
          </w:tcPr>
          <w:p w14:paraId="2868E409" w14:textId="4903214B" w:rsidR="00C66FCD" w:rsidRPr="00BE3D9F" w:rsidRDefault="00C66FCD" w:rsidP="00C66FCD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282F88">
              <w:rPr>
                <w:rFonts w:asciiTheme="minorHAnsi" w:hAnsiTheme="minorHAnsi" w:cstheme="minorHAnsi" w:hint="eastAsia"/>
                <w:sz w:val="21"/>
                <w:szCs w:val="21"/>
                <w:lang w:eastAsia="zh-TW"/>
              </w:rPr>
              <w:t>7</w:t>
            </w:r>
            <w:r w:rsidRPr="00282F88"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t xml:space="preserve"> </w:t>
            </w:r>
            <w:r w:rsidRPr="00282F88"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月</w:t>
            </w:r>
            <w:r w:rsidRPr="00282F88"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 xml:space="preserve"> </w:t>
            </w:r>
            <w:r w:rsidRPr="00282F88">
              <w:rPr>
                <w:rFonts w:asciiTheme="minorHAnsi" w:hAnsiTheme="minorHAnsi" w:cstheme="minorHAnsi"/>
                <w:sz w:val="21"/>
                <w:szCs w:val="21"/>
              </w:rPr>
              <w:t xml:space="preserve">1 </w:t>
            </w:r>
            <w:r w:rsidRPr="00282F88"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日</w:t>
            </w:r>
          </w:p>
        </w:tc>
        <w:tc>
          <w:tcPr>
            <w:tcW w:w="3708" w:type="dxa"/>
          </w:tcPr>
          <w:p w14:paraId="5B010562" w14:textId="68356ED7" w:rsidR="00C66FCD" w:rsidRPr="00BE3D9F" w:rsidRDefault="00C66FCD" w:rsidP="00C66FCD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eastAsia="zh-TW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t xml:space="preserve">200 </w:t>
            </w:r>
            <w:r w:rsidRPr="00CE1097">
              <w:rPr>
                <w:rFonts w:ascii="PMingLiU" w:hAnsi="PMingLiU" w:cstheme="minorHAnsi" w:hint="eastAsia"/>
                <w:sz w:val="21"/>
                <w:szCs w:val="21"/>
                <w:lang w:eastAsia="zh-HK"/>
              </w:rPr>
              <w:t xml:space="preserve">表格 </w:t>
            </w:r>
            <w:r w:rsidRPr="00CE1097">
              <w:rPr>
                <w:rFonts w:ascii="PMingLiU" w:hAnsi="PMingLiU" w:cstheme="minorHAnsi"/>
                <w:sz w:val="21"/>
                <w:szCs w:val="21"/>
                <w:lang w:eastAsia="zh-TW"/>
              </w:rPr>
              <w:t>(</w:t>
            </w:r>
            <w:r w:rsidRPr="00CE1097">
              <w:rPr>
                <w:rFonts w:ascii="PMingLiU" w:hAnsi="PMingLiU" w:cstheme="minorHAnsi" w:hint="eastAsia"/>
                <w:sz w:val="21"/>
                <w:szCs w:val="21"/>
                <w:lang w:eastAsia="zh-HK"/>
              </w:rPr>
              <w:t>分會會長和財務長資料</w:t>
            </w:r>
            <w:r w:rsidRPr="00CE1097">
              <w:rPr>
                <w:rFonts w:ascii="PMingLiU" w:hAnsi="PMingLiU" w:cstheme="minorHAnsi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2970" w:type="dxa"/>
          </w:tcPr>
          <w:p w14:paraId="513871D1" w14:textId="31D993DF" w:rsidR="00C66FCD" w:rsidRPr="00BE3D9F" w:rsidRDefault="00C66FCD" w:rsidP="00C66FCD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SIA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總部</w:t>
            </w:r>
          </w:p>
        </w:tc>
        <w:tc>
          <w:tcPr>
            <w:tcW w:w="1867" w:type="dxa"/>
          </w:tcPr>
          <w:p w14:paraId="7D734A5F" w14:textId="357A59F3" w:rsidR="00C66FCD" w:rsidRPr="00BE3D9F" w:rsidRDefault="00C66FCD" w:rsidP="00C66FCD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專區財務長</w:t>
            </w:r>
          </w:p>
        </w:tc>
      </w:tr>
      <w:tr w:rsidR="00BE3D9F" w:rsidRPr="00BE3D9F" w14:paraId="3AB40F0E" w14:textId="77777777" w:rsidTr="000F1ADE">
        <w:tc>
          <w:tcPr>
            <w:tcW w:w="1800" w:type="dxa"/>
          </w:tcPr>
          <w:p w14:paraId="4F140725" w14:textId="7D706E39" w:rsidR="00BE3D9F" w:rsidRPr="00CE1097" w:rsidRDefault="00EE6678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PMingLiU" w:hAnsi="PMingLiU" w:cstheme="minorHAnsi"/>
                <w:b/>
                <w:sz w:val="21"/>
                <w:szCs w:val="21"/>
                <w:u w:val="single"/>
              </w:rPr>
            </w:pPr>
            <w:r w:rsidRPr="00CE1097">
              <w:rPr>
                <w:rFonts w:ascii="PMingLiU" w:hAnsi="PMingLiU" w:cstheme="minorHAnsi" w:hint="eastAsia"/>
                <w:sz w:val="21"/>
                <w:szCs w:val="21"/>
                <w:lang w:eastAsia="zh-TW"/>
              </w:rPr>
              <w:t>到期日</w:t>
            </w:r>
            <w:r w:rsidR="00F97B89" w:rsidRPr="00CE1097">
              <w:rPr>
                <w:rFonts w:ascii="PMingLiU" w:hAnsi="PMingLiU" w:cstheme="minorHAnsi" w:hint="eastAsia"/>
                <w:sz w:val="21"/>
                <w:szCs w:val="21"/>
                <w:lang w:eastAsia="zh-TW"/>
              </w:rPr>
              <w:t>當天</w:t>
            </w:r>
          </w:p>
        </w:tc>
        <w:tc>
          <w:tcPr>
            <w:tcW w:w="3708" w:type="dxa"/>
          </w:tcPr>
          <w:p w14:paraId="4E62F6F3" w14:textId="4F419685" w:rsidR="00BE3D9F" w:rsidRPr="00CE1097" w:rsidRDefault="00102C4E" w:rsidP="00102C4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PMingLiU" w:hAnsi="PMingLiU" w:cstheme="minorHAnsi"/>
                <w:b/>
                <w:sz w:val="21"/>
                <w:szCs w:val="21"/>
                <w:u w:val="single"/>
              </w:rPr>
            </w:pPr>
            <w:r w:rsidRPr="00CE1097">
              <w:rPr>
                <w:rFonts w:ascii="PMingLiU" w:hAnsi="PMingLiU" w:cstheme="minorHAnsi" w:hint="eastAsia"/>
                <w:sz w:val="21"/>
                <w:szCs w:val="21"/>
                <w:lang w:eastAsia="zh-HK"/>
              </w:rPr>
              <w:t xml:space="preserve">專區 和 </w:t>
            </w:r>
            <w:r w:rsidRPr="00CE1097">
              <w:rPr>
                <w:rFonts w:ascii="PMingLiU" w:hAnsi="PMingLiU" w:cstheme="minorHAnsi" w:hint="eastAsia"/>
                <w:sz w:val="21"/>
                <w:szCs w:val="21"/>
                <w:lang w:eastAsia="zh-TW"/>
              </w:rPr>
              <w:t>(</w:t>
            </w:r>
            <w:r w:rsidRPr="00CE1097">
              <w:rPr>
                <w:rFonts w:ascii="PMingLiU" w:hAnsi="PMingLiU" w:cstheme="minorHAnsi" w:hint="eastAsia"/>
                <w:sz w:val="21"/>
                <w:szCs w:val="21"/>
                <w:lang w:eastAsia="zh-HK"/>
              </w:rPr>
              <w:t>或</w:t>
            </w:r>
            <w:r w:rsidRPr="00CE1097">
              <w:rPr>
                <w:rFonts w:ascii="PMingLiU" w:hAnsi="PMingLiU" w:cstheme="minorHAnsi" w:hint="eastAsia"/>
                <w:sz w:val="21"/>
                <w:szCs w:val="21"/>
                <w:lang w:eastAsia="zh-TW"/>
              </w:rPr>
              <w:t>)</w:t>
            </w:r>
            <w:r w:rsidRPr="00CE1097">
              <w:rPr>
                <w:rFonts w:ascii="PMingLiU" w:hAnsi="PMingLiU" w:cstheme="minorHAnsi"/>
                <w:sz w:val="21"/>
                <w:szCs w:val="21"/>
                <w:lang w:eastAsia="zh-HK"/>
              </w:rPr>
              <w:t xml:space="preserve"> </w:t>
            </w:r>
            <w:r w:rsidRPr="00CE1097">
              <w:rPr>
                <w:rFonts w:ascii="PMingLiU" w:hAnsi="PMingLiU" w:cstheme="minorHAnsi" w:hint="eastAsia"/>
                <w:sz w:val="21"/>
                <w:szCs w:val="21"/>
                <w:lang w:eastAsia="zh-HK"/>
              </w:rPr>
              <w:t xml:space="preserve">地區的會費 </w:t>
            </w:r>
          </w:p>
        </w:tc>
        <w:tc>
          <w:tcPr>
            <w:tcW w:w="2970" w:type="dxa"/>
          </w:tcPr>
          <w:p w14:paraId="45A8A051" w14:textId="7DD4F743" w:rsidR="00BE3D9F" w:rsidRPr="00CE1097" w:rsidRDefault="00CF00A5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PMingLiU" w:hAnsi="PMingLiU" w:cstheme="minorHAnsi"/>
                <w:b/>
                <w:sz w:val="21"/>
                <w:szCs w:val="21"/>
                <w:u w:val="single"/>
              </w:rPr>
            </w:pPr>
            <w:r w:rsidRPr="00CE1097">
              <w:rPr>
                <w:rFonts w:ascii="PMingLiU" w:hAnsi="PMingLiU" w:cstheme="minorHAnsi" w:hint="eastAsia"/>
                <w:sz w:val="21"/>
                <w:szCs w:val="21"/>
                <w:lang w:eastAsia="zh-HK"/>
              </w:rPr>
              <w:t xml:space="preserve">專區 和 </w:t>
            </w:r>
            <w:r w:rsidRPr="00CE1097">
              <w:rPr>
                <w:rFonts w:ascii="PMingLiU" w:hAnsi="PMingLiU" w:cstheme="minorHAnsi" w:hint="eastAsia"/>
                <w:sz w:val="21"/>
                <w:szCs w:val="21"/>
                <w:lang w:eastAsia="zh-TW"/>
              </w:rPr>
              <w:t>(</w:t>
            </w:r>
            <w:r w:rsidRPr="00CE1097">
              <w:rPr>
                <w:rFonts w:ascii="PMingLiU" w:hAnsi="PMingLiU" w:cstheme="minorHAnsi" w:hint="eastAsia"/>
                <w:sz w:val="21"/>
                <w:szCs w:val="21"/>
                <w:lang w:eastAsia="zh-HK"/>
              </w:rPr>
              <w:t>或</w:t>
            </w:r>
            <w:r w:rsidRPr="00CE1097">
              <w:rPr>
                <w:rFonts w:ascii="PMingLiU" w:hAnsi="PMingLiU" w:cstheme="minorHAnsi" w:hint="eastAsia"/>
                <w:sz w:val="21"/>
                <w:szCs w:val="21"/>
                <w:lang w:eastAsia="zh-TW"/>
              </w:rPr>
              <w:t>)</w:t>
            </w:r>
            <w:r w:rsidRPr="00CE1097">
              <w:rPr>
                <w:rFonts w:ascii="PMingLiU" w:hAnsi="PMingLiU" w:cstheme="minorHAnsi"/>
                <w:sz w:val="21"/>
                <w:szCs w:val="21"/>
                <w:lang w:eastAsia="zh-HK"/>
              </w:rPr>
              <w:t xml:space="preserve"> </w:t>
            </w:r>
            <w:r w:rsidRPr="00CE1097">
              <w:rPr>
                <w:rFonts w:ascii="PMingLiU" w:hAnsi="PMingLiU" w:cstheme="minorHAnsi" w:hint="eastAsia"/>
                <w:sz w:val="21"/>
                <w:szCs w:val="21"/>
                <w:lang w:eastAsia="zh-HK"/>
              </w:rPr>
              <w:t>地區財務長</w:t>
            </w:r>
          </w:p>
        </w:tc>
        <w:tc>
          <w:tcPr>
            <w:tcW w:w="1867" w:type="dxa"/>
          </w:tcPr>
          <w:p w14:paraId="711B2DAC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</w:tc>
      </w:tr>
      <w:tr w:rsidR="00BE3D9F" w:rsidRPr="00BE3D9F" w14:paraId="2BFAE212" w14:textId="77777777" w:rsidTr="000F1ADE">
        <w:trPr>
          <w:trHeight w:val="890"/>
        </w:trPr>
        <w:tc>
          <w:tcPr>
            <w:tcW w:w="1800" w:type="dxa"/>
          </w:tcPr>
          <w:p w14:paraId="28B25165" w14:textId="5B265381" w:rsidR="00BE3D9F" w:rsidRPr="00CE1097" w:rsidRDefault="00C66FCD" w:rsidP="000F1ADE">
            <w:pPr>
              <w:tabs>
                <w:tab w:val="left" w:pos="1620"/>
                <w:tab w:val="left" w:pos="5220"/>
                <w:tab w:val="left" w:pos="810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PMingLiU" w:hAnsi="PMingLiU" w:cstheme="minorHAnsi"/>
                <w:sz w:val="21"/>
                <w:szCs w:val="21"/>
                <w:lang w:eastAsia="zh-TW"/>
              </w:rPr>
            </w:pPr>
            <w:r>
              <w:rPr>
                <w:rFonts w:asciiTheme="minorHAnsi" w:hAnsiTheme="minorHAnsi" w:cstheme="minorHAnsi" w:hint="eastAsia"/>
                <w:sz w:val="21"/>
                <w:szCs w:val="21"/>
                <w:lang w:eastAsia="zh-TW"/>
              </w:rPr>
              <w:t>11</w:t>
            </w:r>
            <w:r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月</w:t>
            </w:r>
            <w:r w:rsidR="00BE3D9F" w:rsidRPr="00BE3D9F"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t xml:space="preserve">15 </w:t>
            </w:r>
            <w:r w:rsidRPr="00CE1097">
              <w:rPr>
                <w:rFonts w:ascii="PMingLiU" w:hAnsi="PMingLiU" w:cstheme="minorHAnsi" w:hint="eastAsia"/>
                <w:sz w:val="21"/>
                <w:szCs w:val="21"/>
                <w:lang w:eastAsia="zh-HK"/>
              </w:rPr>
              <w:t>日</w:t>
            </w:r>
          </w:p>
          <w:p w14:paraId="249C36EB" w14:textId="7E9024AE" w:rsidR="00BE3D9F" w:rsidRPr="00BE3D9F" w:rsidRDefault="00BE3D9F" w:rsidP="00102C4E">
            <w:pPr>
              <w:tabs>
                <w:tab w:val="left" w:pos="5220"/>
                <w:tab w:val="left" w:pos="8100"/>
              </w:tabs>
              <w:autoSpaceDE w:val="0"/>
              <w:autoSpaceDN w:val="0"/>
              <w:adjustRightInd w:val="0"/>
              <w:spacing w:before="0" w:after="0" w:line="240" w:lineRule="auto"/>
              <w:ind w:left="-19" w:right="-98"/>
              <w:rPr>
                <w:rFonts w:asciiTheme="minorHAnsi" w:hAnsiTheme="minorHAnsi" w:cstheme="minorHAnsi"/>
                <w:sz w:val="21"/>
                <w:szCs w:val="21"/>
                <w:lang w:eastAsia="zh-TW"/>
              </w:rPr>
            </w:pPr>
            <w:r w:rsidRPr="00CE1097">
              <w:rPr>
                <w:rFonts w:ascii="PMingLiU" w:hAnsi="PMingLiU" w:cstheme="minorHAnsi"/>
                <w:sz w:val="21"/>
                <w:szCs w:val="21"/>
                <w:lang w:eastAsia="zh-TW"/>
              </w:rPr>
              <w:t>(</w:t>
            </w:r>
            <w:r w:rsidR="00102C4E" w:rsidRPr="00CE1097">
              <w:rPr>
                <w:rFonts w:ascii="PMingLiU" w:hAnsi="PMingLiU" w:cstheme="minorHAnsi" w:hint="eastAsia"/>
                <w:sz w:val="21"/>
                <w:szCs w:val="21"/>
                <w:lang w:eastAsia="zh-HK"/>
              </w:rPr>
              <w:t>如果會計年度是</w:t>
            </w:r>
            <w:r w:rsidR="00102C4E"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 xml:space="preserve">  </w:t>
            </w:r>
            <w:r w:rsidR="00102C4E">
              <w:rPr>
                <w:rFonts w:asciiTheme="minorHAnsi" w:hAnsiTheme="minorHAnsi" w:cstheme="minorHAnsi" w:hint="eastAsia"/>
                <w:sz w:val="21"/>
                <w:szCs w:val="21"/>
                <w:lang w:eastAsia="zh-TW"/>
              </w:rPr>
              <w:t>7</w:t>
            </w:r>
            <w:r w:rsidR="00102C4E"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月</w:t>
            </w:r>
            <w:r w:rsidR="00102C4E">
              <w:rPr>
                <w:rFonts w:asciiTheme="minorHAnsi" w:hAnsiTheme="minorHAnsi" w:cstheme="minorHAnsi" w:hint="eastAsia"/>
                <w:sz w:val="21"/>
                <w:szCs w:val="21"/>
                <w:lang w:eastAsia="zh-TW"/>
              </w:rPr>
              <w:t>1</w:t>
            </w:r>
            <w:r w:rsidR="00102C4E"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日</w:t>
            </w:r>
            <w:r w:rsidR="00102C4E">
              <w:rPr>
                <w:rFonts w:asciiTheme="minorHAnsi" w:hAnsiTheme="minorHAnsi" w:cstheme="minorHAnsi" w:hint="eastAsia"/>
                <w:sz w:val="21"/>
                <w:szCs w:val="21"/>
                <w:lang w:eastAsia="zh-TW"/>
              </w:rPr>
              <w:t>-</w:t>
            </w:r>
            <w:r w:rsidR="00102C4E"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t xml:space="preserve"> </w:t>
            </w:r>
            <w:r w:rsidR="00102C4E">
              <w:rPr>
                <w:rFonts w:asciiTheme="minorHAnsi" w:hAnsiTheme="minorHAnsi" w:cstheme="minorHAnsi" w:hint="eastAsia"/>
                <w:sz w:val="21"/>
                <w:szCs w:val="21"/>
                <w:lang w:eastAsia="zh-TW"/>
              </w:rPr>
              <w:t>6</w:t>
            </w:r>
            <w:r w:rsidR="00102C4E"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月</w:t>
            </w:r>
            <w:r w:rsidR="00102C4E">
              <w:rPr>
                <w:rFonts w:asciiTheme="minorHAnsi" w:hAnsiTheme="minorHAnsi" w:cstheme="minorHAnsi" w:hint="eastAsia"/>
                <w:sz w:val="21"/>
                <w:szCs w:val="21"/>
                <w:lang w:eastAsia="zh-TW"/>
              </w:rPr>
              <w:t>30</w:t>
            </w:r>
            <w:r w:rsidR="00102C4E" w:rsidRPr="00CE1097">
              <w:rPr>
                <w:rFonts w:ascii="PMingLiU" w:hAnsi="PMingLiU" w:cstheme="minorHAnsi" w:hint="eastAsia"/>
                <w:sz w:val="21"/>
                <w:szCs w:val="21"/>
                <w:lang w:eastAsia="zh-HK"/>
              </w:rPr>
              <w:t>日)</w:t>
            </w:r>
          </w:p>
        </w:tc>
        <w:tc>
          <w:tcPr>
            <w:tcW w:w="3708" w:type="dxa"/>
          </w:tcPr>
          <w:p w14:paraId="17F389AC" w14:textId="72C35F3C" w:rsidR="00BE3D9F" w:rsidRPr="00BE3D9F" w:rsidRDefault="00C66FCD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eastAsia="zh-TW"/>
              </w:rPr>
            </w:pPr>
            <w:r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國稅局</w:t>
            </w:r>
            <w:r w:rsidR="00D828FA">
              <w:rPr>
                <w:rFonts w:asciiTheme="minorHAnsi" w:hAnsiTheme="minorHAnsi" w:cstheme="minorHAnsi" w:hint="eastAsia"/>
                <w:sz w:val="21"/>
                <w:szCs w:val="21"/>
                <w:lang w:eastAsia="zh-TW"/>
              </w:rPr>
              <w:t xml:space="preserve"> </w:t>
            </w:r>
            <w:r w:rsidR="00BE3D9F" w:rsidRPr="00BE3D9F"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t>990</w:t>
            </w:r>
            <w:r w:rsidR="00CE1097"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t xml:space="preserve"> </w:t>
            </w:r>
            <w:r w:rsidRPr="00CE1097">
              <w:rPr>
                <w:rFonts w:ascii="PMingLiU" w:hAnsi="PMingLiU" w:cstheme="minorHAnsi" w:hint="eastAsia"/>
                <w:sz w:val="21"/>
                <w:szCs w:val="21"/>
                <w:lang w:eastAsia="zh-HK"/>
              </w:rPr>
              <w:t>表格</w:t>
            </w:r>
            <w:r w:rsidR="00BE3D9F" w:rsidRPr="00CE1097">
              <w:rPr>
                <w:rFonts w:ascii="PMingLiU" w:hAnsi="PMingLiU" w:cstheme="minorHAnsi"/>
                <w:sz w:val="21"/>
                <w:szCs w:val="21"/>
                <w:lang w:eastAsia="zh-TW"/>
              </w:rPr>
              <w:t xml:space="preserve"> (</w:t>
            </w:r>
            <w:r w:rsidRPr="00CE1097">
              <w:rPr>
                <w:rFonts w:ascii="PMingLiU" w:hAnsi="PMingLiU" w:cstheme="minorHAnsi" w:hint="eastAsia"/>
                <w:sz w:val="21"/>
                <w:szCs w:val="21"/>
                <w:lang w:eastAsia="zh-HK"/>
              </w:rPr>
              <w:t>僅限美國分會</w:t>
            </w:r>
            <w:r w:rsidR="00BE3D9F" w:rsidRPr="00CE1097">
              <w:rPr>
                <w:rFonts w:ascii="PMingLiU" w:hAnsi="PMingLiU" w:cstheme="minorHAnsi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2970" w:type="dxa"/>
          </w:tcPr>
          <w:p w14:paraId="74F55D14" w14:textId="670DB37A" w:rsidR="00BE3D9F" w:rsidRPr="00BE3D9F" w:rsidRDefault="00CF00A5" w:rsidP="00CF00A5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eastAsia="zh-TW"/>
              </w:rPr>
            </w:pPr>
            <w:r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正確</w:t>
            </w:r>
            <w:r w:rsidR="00CE1097">
              <w:rPr>
                <w:rFonts w:asciiTheme="minorHAnsi" w:hAnsiTheme="minorHAnsi" w:cstheme="minorHAnsi" w:hint="eastAsia"/>
                <w:sz w:val="21"/>
                <w:szCs w:val="21"/>
                <w:lang w:eastAsia="zh-TW"/>
              </w:rPr>
              <w:t>區域</w:t>
            </w:r>
            <w:r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的國稅局</w:t>
            </w:r>
            <w:r w:rsidR="00CE1097" w:rsidRPr="00CE1097"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稅捐</w:t>
            </w:r>
            <w:r w:rsidR="00CE1097" w:rsidRPr="00CE1097">
              <w:rPr>
                <w:rFonts w:asciiTheme="minorHAnsi" w:hAnsiTheme="minorHAnsi" w:cstheme="minorHAnsi" w:hint="eastAsia"/>
                <w:sz w:val="21"/>
                <w:szCs w:val="21"/>
                <w:lang w:eastAsia="zh-TW"/>
              </w:rPr>
              <w:t>處</w:t>
            </w:r>
          </w:p>
        </w:tc>
        <w:tc>
          <w:tcPr>
            <w:tcW w:w="1867" w:type="dxa"/>
          </w:tcPr>
          <w:p w14:paraId="0400C10E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eastAsia="zh-TW"/>
              </w:rPr>
            </w:pPr>
          </w:p>
        </w:tc>
      </w:tr>
      <w:tr w:rsidR="00BE3D9F" w:rsidRPr="00BE3D9F" w14:paraId="06887424" w14:textId="77777777" w:rsidTr="000F1ADE">
        <w:trPr>
          <w:trHeight w:val="890"/>
        </w:trPr>
        <w:tc>
          <w:tcPr>
            <w:tcW w:w="1800" w:type="dxa"/>
          </w:tcPr>
          <w:p w14:paraId="58CDC7DC" w14:textId="03C41C4B" w:rsidR="00BE3D9F" w:rsidRPr="00BE3D9F" w:rsidRDefault="00C66FCD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sz w:val="21"/>
                <w:szCs w:val="21"/>
                <w:lang w:eastAsia="zh-TW"/>
              </w:rPr>
            </w:pPr>
            <w:r>
              <w:rPr>
                <w:rFonts w:asciiTheme="minorHAnsi" w:hAnsiTheme="minorHAnsi" w:cstheme="minorHAnsi" w:hint="eastAsia"/>
                <w:sz w:val="21"/>
                <w:szCs w:val="21"/>
                <w:lang w:eastAsia="zh-TW"/>
              </w:rPr>
              <w:t>3</w:t>
            </w:r>
            <w:r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月</w:t>
            </w:r>
            <w:r w:rsidRPr="00BE3D9F"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t>1</w:t>
            </w:r>
            <w:r>
              <w:rPr>
                <w:rFonts w:asciiTheme="minorHAnsi" w:hAnsiTheme="minorHAnsi" w:cstheme="minorHAnsi" w:hint="eastAsia"/>
                <w:sz w:val="21"/>
                <w:szCs w:val="21"/>
                <w:lang w:eastAsia="zh-TW"/>
              </w:rPr>
              <w:t>5</w:t>
            </w:r>
            <w:r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日前</w:t>
            </w:r>
          </w:p>
          <w:p w14:paraId="697939E8" w14:textId="7F3F8ABA" w:rsidR="00BE3D9F" w:rsidRPr="00BE3D9F" w:rsidRDefault="00BE3D9F" w:rsidP="00102C4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eastAsia="zh-TW"/>
              </w:rPr>
            </w:pPr>
            <w:r w:rsidRPr="00CE1097">
              <w:rPr>
                <w:rFonts w:ascii="PMingLiU" w:hAnsi="PMingLiU" w:cstheme="minorHAnsi"/>
                <w:sz w:val="21"/>
                <w:szCs w:val="21"/>
                <w:lang w:eastAsia="zh-TW"/>
              </w:rPr>
              <w:t>(</w:t>
            </w:r>
            <w:r w:rsidR="00102C4E" w:rsidRPr="00CE1097">
              <w:rPr>
                <w:rFonts w:ascii="PMingLiU" w:hAnsi="PMingLiU" w:cstheme="minorHAnsi" w:hint="eastAsia"/>
                <w:sz w:val="21"/>
                <w:szCs w:val="21"/>
                <w:lang w:eastAsia="zh-HK"/>
              </w:rPr>
              <w:t>只有偶數年</w:t>
            </w:r>
            <w:r w:rsidRPr="00CE1097">
              <w:rPr>
                <w:rFonts w:ascii="PMingLiU" w:hAnsi="PMingLiU" w:cstheme="minorHAnsi"/>
                <w:sz w:val="21"/>
                <w:szCs w:val="21"/>
                <w:lang w:eastAsia="zh-TW"/>
              </w:rPr>
              <w:t xml:space="preserve">; </w:t>
            </w:r>
            <w:r w:rsidR="007620EC" w:rsidRPr="00CE1097">
              <w:rPr>
                <w:rFonts w:ascii="PMingLiU" w:hAnsi="PMingLiU" w:cstheme="minorHAnsi" w:hint="eastAsia"/>
                <w:sz w:val="21"/>
                <w:szCs w:val="21"/>
                <w:lang w:eastAsia="zh-HK"/>
              </w:rPr>
              <w:t>帳單</w:t>
            </w:r>
            <w:r w:rsidR="00102C4E" w:rsidRPr="00CE1097">
              <w:rPr>
                <w:rFonts w:ascii="PMingLiU" w:hAnsi="PMingLiU" w:cstheme="minorHAnsi" w:hint="eastAsia"/>
                <w:sz w:val="21"/>
                <w:szCs w:val="21"/>
                <w:lang w:eastAsia="zh-HK"/>
              </w:rPr>
              <w:t>在一月份寄</w:t>
            </w:r>
            <w:r w:rsidR="007620EC" w:rsidRPr="00CE1097">
              <w:rPr>
                <w:rFonts w:ascii="PMingLiU" w:hAnsi="PMingLiU" w:cstheme="minorHAnsi" w:hint="eastAsia"/>
                <w:sz w:val="21"/>
                <w:szCs w:val="21"/>
                <w:lang w:eastAsia="zh-TW"/>
              </w:rPr>
              <w:t>出</w:t>
            </w:r>
            <w:r w:rsidRPr="00CE1097">
              <w:rPr>
                <w:rFonts w:ascii="PMingLiU" w:hAnsi="PMingLiU" w:cstheme="minorHAnsi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3708" w:type="dxa"/>
          </w:tcPr>
          <w:p w14:paraId="6AAF6434" w14:textId="59A56305" w:rsidR="00BE3D9F" w:rsidRPr="00BE3D9F" w:rsidRDefault="00102C4E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雙</w:t>
            </w:r>
            <w:r w:rsidR="00C66FCD"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年會費用</w:t>
            </w:r>
          </w:p>
        </w:tc>
        <w:tc>
          <w:tcPr>
            <w:tcW w:w="2970" w:type="dxa"/>
          </w:tcPr>
          <w:p w14:paraId="65A40072" w14:textId="61D5CDCC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SIA</w:t>
            </w:r>
            <w:r w:rsidR="00C66FC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66FCD"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總部</w:t>
            </w:r>
          </w:p>
          <w:p w14:paraId="5FB20249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</w:tc>
        <w:tc>
          <w:tcPr>
            <w:tcW w:w="1867" w:type="dxa"/>
          </w:tcPr>
          <w:p w14:paraId="4B0E8170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</w:tc>
      </w:tr>
      <w:tr w:rsidR="00BE3D9F" w:rsidRPr="00BE3D9F" w14:paraId="1F6B6F35" w14:textId="77777777" w:rsidTr="000F1ADE">
        <w:trPr>
          <w:trHeight w:val="1250"/>
        </w:trPr>
        <w:tc>
          <w:tcPr>
            <w:tcW w:w="1800" w:type="dxa"/>
          </w:tcPr>
          <w:p w14:paraId="3BDC435F" w14:textId="15143CEB" w:rsidR="00BE3D9F" w:rsidRPr="00BE3D9F" w:rsidRDefault="00C66FCD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四月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五月</w:t>
            </w:r>
          </w:p>
        </w:tc>
        <w:tc>
          <w:tcPr>
            <w:tcW w:w="3708" w:type="dxa"/>
          </w:tcPr>
          <w:p w14:paraId="0C11797E" w14:textId="0ABFC585" w:rsidR="00BE3D9F" w:rsidRPr="00D828FA" w:rsidRDefault="007620EC" w:rsidP="007620EC">
            <w:pPr>
              <w:tabs>
                <w:tab w:val="left" w:pos="1620"/>
                <w:tab w:val="left" w:pos="5220"/>
                <w:tab w:val="left" w:pos="810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PMingLiU" w:hAnsi="PMingLiU" w:cstheme="minorHAnsi"/>
                <w:sz w:val="21"/>
                <w:szCs w:val="21"/>
                <w:lang w:eastAsia="zh-TW"/>
              </w:rPr>
            </w:pPr>
            <w:r>
              <w:rPr>
                <w:rFonts w:ascii="PMingLiU" w:hAnsi="PMingLiU" w:cstheme="minorHAnsi" w:hint="eastAsia"/>
                <w:sz w:val="21"/>
                <w:szCs w:val="21"/>
                <w:lang w:eastAsia="zh-TW"/>
              </w:rPr>
              <w:t>以常務</w:t>
            </w:r>
            <w:r w:rsidR="00F97B89" w:rsidRPr="00D828FA">
              <w:rPr>
                <w:rFonts w:ascii="PMingLiU" w:hAnsi="PMingLiU" w:cstheme="minorHAnsi" w:hint="eastAsia"/>
                <w:sz w:val="21"/>
                <w:szCs w:val="21"/>
                <w:lang w:eastAsia="zh-TW"/>
              </w:rPr>
              <w:t>委員</w:t>
            </w:r>
            <w:r>
              <w:rPr>
                <w:rFonts w:ascii="PMingLiU" w:hAnsi="PMingLiU" w:cstheme="minorHAnsi" w:hint="eastAsia"/>
                <w:sz w:val="21"/>
                <w:szCs w:val="21"/>
                <w:lang w:eastAsia="zh-TW"/>
              </w:rPr>
              <w:t>身份</w:t>
            </w:r>
            <w:r w:rsidR="00F97B89" w:rsidRPr="00D828FA">
              <w:rPr>
                <w:rFonts w:ascii="PMingLiU" w:hAnsi="PMingLiU" w:cstheme="minorHAnsi" w:hint="eastAsia"/>
                <w:sz w:val="21"/>
                <w:szCs w:val="21"/>
                <w:lang w:eastAsia="zh-TW"/>
              </w:rPr>
              <w:t>參加分會財務委員會的會議, 為下一個會計年度製作預算</w:t>
            </w:r>
          </w:p>
        </w:tc>
        <w:tc>
          <w:tcPr>
            <w:tcW w:w="2970" w:type="dxa"/>
          </w:tcPr>
          <w:p w14:paraId="156E926B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eastAsia="zh-TW"/>
              </w:rPr>
            </w:pPr>
          </w:p>
        </w:tc>
        <w:tc>
          <w:tcPr>
            <w:tcW w:w="1867" w:type="dxa"/>
          </w:tcPr>
          <w:p w14:paraId="4DF3DCD3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eastAsia="zh-TW"/>
              </w:rPr>
            </w:pPr>
          </w:p>
        </w:tc>
      </w:tr>
      <w:tr w:rsidR="00BE3D9F" w:rsidRPr="00BE3D9F" w14:paraId="0E57E56D" w14:textId="77777777" w:rsidTr="000F1ADE">
        <w:trPr>
          <w:trHeight w:val="413"/>
        </w:trPr>
        <w:tc>
          <w:tcPr>
            <w:tcW w:w="1800" w:type="dxa"/>
          </w:tcPr>
          <w:p w14:paraId="779614F3" w14:textId="2AEC51F0" w:rsidR="00BE3D9F" w:rsidRPr="00BE3D9F" w:rsidRDefault="00C66FCD" w:rsidP="00C66FCD">
            <w:pPr>
              <w:spacing w:before="0"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 w:hint="eastAsia"/>
                <w:sz w:val="21"/>
                <w:szCs w:val="21"/>
                <w:lang w:eastAsia="zh-TW"/>
              </w:rPr>
              <w:t>5</w:t>
            </w:r>
            <w:r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月</w:t>
            </w:r>
            <w:r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3</w:t>
            </w: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日</w:t>
            </w:r>
          </w:p>
        </w:tc>
        <w:tc>
          <w:tcPr>
            <w:tcW w:w="3708" w:type="dxa"/>
          </w:tcPr>
          <w:p w14:paraId="53AEA02B" w14:textId="6122A194" w:rsidR="00BE3D9F" w:rsidRPr="00BE3D9F" w:rsidRDefault="00A40CA5" w:rsidP="00A40CA5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D828FA">
              <w:rPr>
                <w:rFonts w:ascii="PMingLiU" w:hAnsi="PMingLiU" w:cstheme="minorHAnsi" w:hint="eastAsia"/>
                <w:sz w:val="21"/>
                <w:szCs w:val="21"/>
                <w:lang w:eastAsia="zh-HK"/>
              </w:rPr>
              <w:t>「</w:t>
            </w:r>
            <w:r w:rsidR="004240FF" w:rsidRPr="00A40CA5"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分會捐贈</w:t>
            </w:r>
            <w:r w:rsidRPr="00A40CA5">
              <w:rPr>
                <w:rFonts w:ascii="PMingLiU" w:hAnsi="PMingLiU" w:cstheme="minorHAnsi" w:hint="eastAsia"/>
                <w:sz w:val="21"/>
                <w:szCs w:val="21"/>
                <w:lang w:eastAsia="zh-HK"/>
              </w:rPr>
              <w:t>」</w:t>
            </w:r>
            <w:r w:rsidR="004240FF" w:rsidRPr="00A40CA5"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捐款</w:t>
            </w:r>
            <w:r w:rsidR="00BE3D9F" w:rsidRPr="00BE3D9F">
              <w:rPr>
                <w:rFonts w:asciiTheme="minorHAnsi" w:hAnsiTheme="minorHAnsi" w:cstheme="minorHAnsi"/>
                <w:sz w:val="21"/>
                <w:szCs w:val="21"/>
              </w:rPr>
              <w:t>*</w:t>
            </w:r>
          </w:p>
        </w:tc>
        <w:tc>
          <w:tcPr>
            <w:tcW w:w="2970" w:type="dxa"/>
          </w:tcPr>
          <w:p w14:paraId="6D436F0E" w14:textId="07FED0BB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 xml:space="preserve">SIA </w:t>
            </w:r>
            <w:r w:rsidR="00C66FCD">
              <w:rPr>
                <w:rFonts w:asciiTheme="minorHAnsi" w:hAnsiTheme="minorHAnsi" w:cstheme="minorHAnsi"/>
                <w:sz w:val="21"/>
                <w:szCs w:val="21"/>
              </w:rPr>
              <w:t>總部</w:t>
            </w:r>
          </w:p>
        </w:tc>
        <w:tc>
          <w:tcPr>
            <w:tcW w:w="1867" w:type="dxa"/>
          </w:tcPr>
          <w:p w14:paraId="4F085955" w14:textId="77777777" w:rsidR="00BE3D9F" w:rsidRPr="00BE3D9F" w:rsidRDefault="00BE3D9F" w:rsidP="000F1ADE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</w:tc>
      </w:tr>
      <w:tr w:rsidR="00C66FCD" w:rsidRPr="00BE3D9F" w14:paraId="635E5A35" w14:textId="77777777" w:rsidTr="000F1ADE">
        <w:trPr>
          <w:trHeight w:val="890"/>
        </w:trPr>
        <w:tc>
          <w:tcPr>
            <w:tcW w:w="1800" w:type="dxa"/>
          </w:tcPr>
          <w:p w14:paraId="5D094E61" w14:textId="2C2BF460" w:rsidR="00C66FCD" w:rsidRPr="00BE3D9F" w:rsidRDefault="00C66FCD" w:rsidP="00C66FCD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30 </w:t>
            </w:r>
            <w:r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天內</w:t>
            </w:r>
          </w:p>
        </w:tc>
        <w:tc>
          <w:tcPr>
            <w:tcW w:w="3708" w:type="dxa"/>
          </w:tcPr>
          <w:p w14:paraId="4910B987" w14:textId="4A9F0E21" w:rsidR="00C66FCD" w:rsidRPr="00BE3D9F" w:rsidRDefault="00541A0A" w:rsidP="00541A0A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eastAsia="zh-TW"/>
              </w:rPr>
            </w:pPr>
            <w:r>
              <w:rPr>
                <w:rFonts w:asciiTheme="minorHAnsi" w:hAnsiTheme="minorHAnsi" w:cstheme="minorHAnsi" w:hint="eastAsia"/>
                <w:sz w:val="21"/>
                <w:szCs w:val="21"/>
                <w:lang w:eastAsia="zh-TW"/>
              </w:rPr>
              <w:t>新會</w:t>
            </w:r>
            <w:r w:rsidRPr="00541A0A">
              <w:rPr>
                <w:rFonts w:asciiTheme="minorHAnsi" w:hAnsiTheme="minorHAnsi" w:cstheme="minorHAnsi" w:hint="eastAsia"/>
                <w:sz w:val="21"/>
                <w:szCs w:val="21"/>
                <w:lang w:eastAsia="zh-TW"/>
              </w:rPr>
              <w:t>員和恢復</w:t>
            </w:r>
            <w:r>
              <w:rPr>
                <w:rFonts w:asciiTheme="minorHAnsi" w:hAnsiTheme="minorHAnsi" w:cstheme="minorHAnsi" w:hint="eastAsia"/>
                <w:sz w:val="21"/>
                <w:szCs w:val="21"/>
                <w:lang w:eastAsia="zh-TW"/>
              </w:rPr>
              <w:t>會籍的會員使用</w:t>
            </w:r>
            <w:r>
              <w:rPr>
                <w:rFonts w:asciiTheme="minorHAnsi" w:hAnsiTheme="minorHAnsi" w:cstheme="minorHAnsi" w:hint="eastAsia"/>
                <w:sz w:val="21"/>
                <w:szCs w:val="21"/>
                <w:lang w:eastAsia="zh-TW"/>
              </w:rPr>
              <w:t xml:space="preserve"> </w:t>
            </w:r>
            <w:r w:rsidR="00C66FCD" w:rsidRPr="00BE3D9F"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t>5008</w:t>
            </w:r>
            <w:r w:rsidR="00CE1097"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t xml:space="preserve"> </w:t>
            </w:r>
            <w:r w:rsidRPr="00CE1097">
              <w:rPr>
                <w:rFonts w:ascii="PMingLiU" w:hAnsi="PMingLiU" w:cstheme="minorHAnsi" w:hint="eastAsia"/>
                <w:sz w:val="21"/>
                <w:szCs w:val="21"/>
                <w:lang w:eastAsia="zh-TW"/>
              </w:rPr>
              <w:t>表格; 其他會員的變更請填</w:t>
            </w:r>
            <w:r w:rsidR="00D828FA" w:rsidRPr="00CE1097">
              <w:rPr>
                <w:rFonts w:ascii="PMingLiU" w:hAnsi="PMingLiU" w:cstheme="minorHAnsi" w:hint="eastAsia"/>
                <w:sz w:val="21"/>
                <w:szCs w:val="21"/>
                <w:lang w:eastAsia="zh-TW"/>
              </w:rPr>
              <w:t>寫</w:t>
            </w:r>
            <w:r>
              <w:rPr>
                <w:rFonts w:asciiTheme="minorHAnsi" w:hAnsiTheme="minorHAnsi" w:cstheme="minorHAnsi" w:hint="eastAsia"/>
                <w:sz w:val="21"/>
                <w:szCs w:val="21"/>
                <w:lang w:eastAsia="zh-TW"/>
              </w:rPr>
              <w:t xml:space="preserve"> </w:t>
            </w:r>
            <w:r w:rsidR="00C66FCD" w:rsidRPr="00BE3D9F"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t>5010</w:t>
            </w:r>
            <w:r w:rsidR="00CE1097"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21"/>
                <w:szCs w:val="21"/>
                <w:lang w:eastAsia="zh-TW"/>
              </w:rPr>
              <w:t>表格</w:t>
            </w:r>
            <w:r w:rsidR="00C66FCD" w:rsidRPr="00BE3D9F"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t>*</w:t>
            </w:r>
          </w:p>
        </w:tc>
        <w:tc>
          <w:tcPr>
            <w:tcW w:w="2970" w:type="dxa"/>
          </w:tcPr>
          <w:p w14:paraId="21AA452A" w14:textId="18E2AB22" w:rsidR="00C66FCD" w:rsidRPr="00BE3D9F" w:rsidRDefault="00C66FCD" w:rsidP="00C66FCD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 xml:space="preserve">SIA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總部</w:t>
            </w:r>
          </w:p>
        </w:tc>
        <w:tc>
          <w:tcPr>
            <w:tcW w:w="1867" w:type="dxa"/>
          </w:tcPr>
          <w:p w14:paraId="1C2C1CEC" w14:textId="171CF9C2" w:rsidR="00C66FCD" w:rsidRPr="00BE3D9F" w:rsidRDefault="00C66FCD" w:rsidP="00C66FCD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專區財務長</w:t>
            </w:r>
          </w:p>
        </w:tc>
      </w:tr>
      <w:tr w:rsidR="00C66FCD" w:rsidRPr="00BE3D9F" w14:paraId="572F5E4C" w14:textId="77777777" w:rsidTr="000F1ADE">
        <w:tc>
          <w:tcPr>
            <w:tcW w:w="1800" w:type="dxa"/>
          </w:tcPr>
          <w:p w14:paraId="35B7803E" w14:textId="29D750C2" w:rsidR="00C66FCD" w:rsidRPr="00BE3D9F" w:rsidRDefault="00C66FCD" w:rsidP="00C66FCD">
            <w:pPr>
              <w:spacing w:before="0"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任何時間</w:t>
            </w:r>
          </w:p>
          <w:p w14:paraId="5BBF8DF5" w14:textId="77777777" w:rsidR="00C66FCD" w:rsidRPr="00BE3D9F" w:rsidRDefault="00C66FCD" w:rsidP="00C66FCD">
            <w:pPr>
              <w:spacing w:before="0"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708" w:type="dxa"/>
          </w:tcPr>
          <w:p w14:paraId="5EB5DC20" w14:textId="6AFC2266" w:rsidR="00C66FCD" w:rsidRPr="00BE3D9F" w:rsidRDefault="004240FF" w:rsidP="004240FF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桂</w:t>
            </w:r>
            <w:r>
              <w:rPr>
                <w:rFonts w:asciiTheme="minorHAnsi" w:hAnsiTheme="minorHAnsi" w:cstheme="minorHAnsi" w:hint="eastAsia"/>
                <w:sz w:val="21"/>
                <w:szCs w:val="21"/>
                <w:lang w:eastAsia="zh-TW"/>
              </w:rPr>
              <w:t>冠</w:t>
            </w:r>
            <w:r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基金會員</w:t>
            </w:r>
            <w:r w:rsidR="00C66FCD" w:rsidRPr="00BE3D9F">
              <w:rPr>
                <w:rFonts w:asciiTheme="minorHAnsi" w:hAnsiTheme="minorHAnsi" w:cstheme="minorHAnsi"/>
                <w:sz w:val="21"/>
                <w:szCs w:val="21"/>
              </w:rPr>
              <w:t>*</w:t>
            </w:r>
          </w:p>
        </w:tc>
        <w:tc>
          <w:tcPr>
            <w:tcW w:w="2970" w:type="dxa"/>
          </w:tcPr>
          <w:p w14:paraId="01CA9597" w14:textId="0D0ACC89" w:rsidR="00C66FCD" w:rsidRPr="00BE3D9F" w:rsidRDefault="00C66FCD" w:rsidP="00C66FCD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 xml:space="preserve">SIA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總部</w:t>
            </w:r>
          </w:p>
        </w:tc>
        <w:tc>
          <w:tcPr>
            <w:tcW w:w="1867" w:type="dxa"/>
          </w:tcPr>
          <w:p w14:paraId="53D96CCA" w14:textId="77777777" w:rsidR="00C66FCD" w:rsidRPr="00BE3D9F" w:rsidRDefault="00C66FCD" w:rsidP="00C66FCD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</w:tc>
      </w:tr>
      <w:tr w:rsidR="00C66FCD" w:rsidRPr="00BE3D9F" w14:paraId="60324238" w14:textId="77777777" w:rsidTr="000F1ADE">
        <w:trPr>
          <w:trHeight w:val="332"/>
        </w:trPr>
        <w:tc>
          <w:tcPr>
            <w:tcW w:w="1800" w:type="dxa"/>
          </w:tcPr>
          <w:p w14:paraId="4F415D14" w14:textId="04292AA4" w:rsidR="00C66FCD" w:rsidRPr="00BE3D9F" w:rsidRDefault="00C66FCD" w:rsidP="00C66FCD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任何時間</w:t>
            </w:r>
          </w:p>
        </w:tc>
        <w:tc>
          <w:tcPr>
            <w:tcW w:w="3708" w:type="dxa"/>
          </w:tcPr>
          <w:p w14:paraId="199CAF72" w14:textId="11FD3180" w:rsidR="00C66FCD" w:rsidRPr="00BE3D9F" w:rsidRDefault="004240FF" w:rsidP="004240FF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eastAsia="zh-TW"/>
              </w:rPr>
            </w:pPr>
            <w:r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個人的或分會其他的捐贈</w:t>
            </w:r>
            <w:r w:rsidR="00C66FCD" w:rsidRPr="00BE3D9F"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t>*</w:t>
            </w:r>
          </w:p>
        </w:tc>
        <w:tc>
          <w:tcPr>
            <w:tcW w:w="2970" w:type="dxa"/>
          </w:tcPr>
          <w:p w14:paraId="2B036076" w14:textId="4E5FE4CD" w:rsidR="00C66FCD" w:rsidRPr="00BE3D9F" w:rsidRDefault="00C66FCD" w:rsidP="00C66FCD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 xml:space="preserve">SIA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總部</w:t>
            </w:r>
          </w:p>
        </w:tc>
        <w:tc>
          <w:tcPr>
            <w:tcW w:w="1867" w:type="dxa"/>
          </w:tcPr>
          <w:p w14:paraId="3B98639D" w14:textId="77777777" w:rsidR="00C66FCD" w:rsidRPr="00BE3D9F" w:rsidRDefault="00C66FCD" w:rsidP="00C66FCD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</w:tc>
      </w:tr>
      <w:tr w:rsidR="00C66FCD" w:rsidRPr="00BE3D9F" w14:paraId="46C0BFB7" w14:textId="77777777" w:rsidTr="000F1ADE">
        <w:trPr>
          <w:trHeight w:val="890"/>
        </w:trPr>
        <w:tc>
          <w:tcPr>
            <w:tcW w:w="1800" w:type="dxa"/>
          </w:tcPr>
          <w:p w14:paraId="0323436D" w14:textId="0057BA2A" w:rsidR="00C66FCD" w:rsidRPr="00BE3D9F" w:rsidRDefault="00C66FCD" w:rsidP="00C66FCD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 w:hint="eastAsia"/>
                <w:sz w:val="21"/>
                <w:szCs w:val="21"/>
                <w:lang w:eastAsia="zh-HK"/>
              </w:rPr>
              <w:t>任何時間</w:t>
            </w:r>
          </w:p>
        </w:tc>
        <w:tc>
          <w:tcPr>
            <w:tcW w:w="3708" w:type="dxa"/>
          </w:tcPr>
          <w:p w14:paraId="7ADE6158" w14:textId="0BCF62B4" w:rsidR="00C66FCD" w:rsidRPr="00BE3D9F" w:rsidRDefault="004240FF" w:rsidP="00D828FA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eastAsia="zh-TW"/>
              </w:rPr>
            </w:pPr>
            <w:r w:rsidRPr="00CE1097">
              <w:rPr>
                <w:rFonts w:ascii="PMingLiU" w:hAnsi="PMingLiU" w:cstheme="minorHAnsi" w:hint="eastAsia"/>
                <w:sz w:val="21"/>
                <w:szCs w:val="21"/>
                <w:lang w:eastAsia="zh-HK"/>
              </w:rPr>
              <w:t>其他捐贈</w:t>
            </w:r>
            <w:r w:rsidR="00C66FCD" w:rsidRPr="00CE1097">
              <w:rPr>
                <w:rFonts w:ascii="PMingLiU" w:hAnsi="PMingLiU" w:cstheme="minorHAnsi"/>
                <w:sz w:val="21"/>
                <w:szCs w:val="21"/>
                <w:lang w:eastAsia="zh-TW"/>
              </w:rPr>
              <w:t xml:space="preserve"> </w:t>
            </w:r>
            <w:r w:rsidRPr="00CE1097">
              <w:rPr>
                <w:rFonts w:ascii="PMingLiU" w:hAnsi="PMingLiU" w:cstheme="minorHAnsi"/>
                <w:sz w:val="21"/>
                <w:szCs w:val="21"/>
                <w:lang w:eastAsia="zh-TW"/>
              </w:rPr>
              <w:t>(</w:t>
            </w:r>
            <w:r w:rsidRPr="00CE1097">
              <w:rPr>
                <w:rFonts w:ascii="PMingLiU" w:hAnsi="PMingLiU" w:cstheme="minorHAnsi" w:hint="eastAsia"/>
                <w:sz w:val="21"/>
                <w:szCs w:val="21"/>
                <w:lang w:eastAsia="zh-HK"/>
              </w:rPr>
              <w:t>例如</w:t>
            </w:r>
            <w:r w:rsidRPr="00CE1097">
              <w:rPr>
                <w:rFonts w:ascii="PMingLiU" w:hAnsi="PMingLiU" w:cstheme="minorHAnsi" w:hint="eastAsia"/>
                <w:sz w:val="21"/>
                <w:szCs w:val="21"/>
                <w:lang w:eastAsia="zh-TW"/>
              </w:rPr>
              <w:t>:</w:t>
            </w:r>
            <w:r w:rsidRPr="00CE1097">
              <w:rPr>
                <w:rFonts w:ascii="PMingLiU" w:hAnsi="PMingLiU" w:cstheme="minorHAnsi"/>
                <w:sz w:val="21"/>
                <w:szCs w:val="21"/>
                <w:lang w:eastAsia="zh-TW"/>
              </w:rPr>
              <w:t xml:space="preserve"> </w:t>
            </w:r>
            <w:r w:rsidRPr="00CE1097">
              <w:rPr>
                <w:rFonts w:ascii="PMingLiU" w:hAnsi="PMingLiU" w:cstheme="minorHAnsi" w:hint="eastAsia"/>
                <w:sz w:val="21"/>
                <w:szCs w:val="21"/>
                <w:lang w:eastAsia="zh-HK"/>
              </w:rPr>
              <w:t>紀念性</w:t>
            </w:r>
            <w:r w:rsidR="00D828FA" w:rsidRPr="00CE1097">
              <w:rPr>
                <w:rFonts w:ascii="PMingLiU" w:hAnsi="PMingLiU" w:cstheme="minorHAnsi" w:hint="eastAsia"/>
                <w:sz w:val="21"/>
                <w:szCs w:val="21"/>
                <w:lang w:eastAsia="zh-TW"/>
              </w:rPr>
              <w:t>捐款</w:t>
            </w:r>
            <w:r w:rsidR="00C66FCD" w:rsidRPr="00CE1097">
              <w:rPr>
                <w:rFonts w:ascii="PMingLiU" w:hAnsi="PMingLiU" w:cstheme="minorHAnsi"/>
                <w:sz w:val="21"/>
                <w:szCs w:val="21"/>
                <w:lang w:eastAsia="zh-TW"/>
              </w:rPr>
              <w:t>,</w:t>
            </w:r>
            <w:r w:rsidR="00C66FCD" w:rsidRPr="00D828FA">
              <w:rPr>
                <w:rFonts w:ascii="PMingLiU" w:hAnsi="PMingLiU" w:cstheme="minorHAnsi"/>
                <w:sz w:val="21"/>
                <w:szCs w:val="21"/>
                <w:lang w:eastAsia="zh-TW"/>
              </w:rPr>
              <w:t xml:space="preserve"> </w:t>
            </w:r>
            <w:r w:rsidR="00C66FCD" w:rsidRPr="00BE3D9F"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t xml:space="preserve">SI </w:t>
            </w:r>
            <w:r w:rsidRPr="00CE1097">
              <w:rPr>
                <w:rFonts w:ascii="PMingLiU" w:hAnsi="PMingLiU" w:cstheme="minorHAnsi" w:hint="eastAsia"/>
                <w:sz w:val="21"/>
                <w:szCs w:val="21"/>
                <w:lang w:eastAsia="zh-HK"/>
              </w:rPr>
              <w:t>主席的呼</w:t>
            </w:r>
            <w:r w:rsidRPr="00CE1097">
              <w:rPr>
                <w:rFonts w:ascii="PMingLiU" w:hAnsi="PMingLiU" w:cstheme="minorHAnsi" w:hint="eastAsia"/>
                <w:sz w:val="21"/>
                <w:szCs w:val="21"/>
                <w:lang w:eastAsia="zh-TW"/>
              </w:rPr>
              <w:t>籲</w:t>
            </w:r>
            <w:r w:rsidR="00C66FCD" w:rsidRPr="00CE1097">
              <w:rPr>
                <w:rFonts w:ascii="PMingLiU" w:hAnsi="PMingLiU" w:cstheme="minorHAnsi"/>
                <w:sz w:val="21"/>
                <w:szCs w:val="21"/>
                <w:lang w:eastAsia="zh-TW"/>
              </w:rPr>
              <w:t>)</w:t>
            </w:r>
            <w:r w:rsidR="00C66FCD" w:rsidRPr="00BE3D9F"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t>*</w:t>
            </w:r>
          </w:p>
        </w:tc>
        <w:tc>
          <w:tcPr>
            <w:tcW w:w="2970" w:type="dxa"/>
          </w:tcPr>
          <w:p w14:paraId="40496861" w14:textId="62425C37" w:rsidR="00C66FCD" w:rsidRPr="00BE3D9F" w:rsidRDefault="00C66FCD" w:rsidP="00C66FCD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BE3D9F">
              <w:rPr>
                <w:rFonts w:asciiTheme="minorHAnsi" w:hAnsiTheme="minorHAnsi" w:cstheme="minorHAnsi"/>
                <w:sz w:val="21"/>
                <w:szCs w:val="21"/>
              </w:rPr>
              <w:t xml:space="preserve">SIA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總部</w:t>
            </w:r>
          </w:p>
        </w:tc>
        <w:tc>
          <w:tcPr>
            <w:tcW w:w="1867" w:type="dxa"/>
          </w:tcPr>
          <w:p w14:paraId="5B3621EF" w14:textId="77777777" w:rsidR="00C66FCD" w:rsidRPr="00BE3D9F" w:rsidRDefault="00C66FCD" w:rsidP="00C66FCD">
            <w:pPr>
              <w:tabs>
                <w:tab w:val="left" w:pos="1620"/>
                <w:tab w:val="left" w:pos="522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</w:tc>
      </w:tr>
    </w:tbl>
    <w:p w14:paraId="6B87ACEA" w14:textId="7898ACF8" w:rsidR="00BE3D9F" w:rsidRPr="00281E4E" w:rsidRDefault="00BE3D9F" w:rsidP="00BE3D9F">
      <w:pPr>
        <w:tabs>
          <w:tab w:val="left" w:pos="1620"/>
          <w:tab w:val="left" w:pos="5040"/>
          <w:tab w:val="left" w:pos="7740"/>
        </w:tabs>
        <w:autoSpaceDE w:val="0"/>
        <w:autoSpaceDN w:val="0"/>
        <w:adjustRightInd w:val="0"/>
        <w:rPr>
          <w:rFonts w:ascii="PMingLiU" w:hAnsi="PMingLiU" w:cstheme="minorHAnsi"/>
          <w:spacing w:val="-6"/>
          <w:lang w:eastAsia="zh-TW"/>
        </w:rPr>
      </w:pPr>
      <w:r w:rsidRPr="00281E4E">
        <w:rPr>
          <w:rFonts w:asciiTheme="minorHAnsi" w:hAnsiTheme="minorHAnsi" w:cstheme="minorHAnsi"/>
          <w:spacing w:val="-6"/>
          <w:lang w:eastAsia="zh-TW"/>
        </w:rPr>
        <w:t>*</w:t>
      </w:r>
      <w:r w:rsidR="00087288" w:rsidRPr="00281E4E">
        <w:rPr>
          <w:rFonts w:asciiTheme="minorHAnsi" w:hAnsiTheme="minorHAnsi" w:cstheme="minorHAnsi" w:hint="eastAsia"/>
          <w:spacing w:val="-6"/>
          <w:lang w:eastAsia="zh-TW"/>
        </w:rPr>
        <w:t>請至網站</w:t>
      </w:r>
      <w:r w:rsidR="00D97947" w:rsidRPr="00281E4E">
        <w:rPr>
          <w:rFonts w:asciiTheme="minorHAnsi" w:hAnsiTheme="minorHAnsi" w:cstheme="minorHAnsi"/>
          <w:spacing w:val="-6"/>
          <w:lang w:eastAsia="zh-TW"/>
        </w:rPr>
        <w:t xml:space="preserve"> </w:t>
      </w:r>
      <w:hyperlink r:id="rId9" w:history="1">
        <w:r w:rsidR="00D97947" w:rsidRPr="00281E4E">
          <w:rPr>
            <w:rStyle w:val="Hyperlink"/>
            <w:rFonts w:asciiTheme="minorHAnsi" w:hAnsiTheme="minorHAnsi" w:cstheme="minorHAnsi"/>
            <w:spacing w:val="-6"/>
            <w:lang w:eastAsia="zh-TW"/>
          </w:rPr>
          <w:t>www.soroptimist.org</w:t>
        </w:r>
      </w:hyperlink>
      <w:r w:rsidR="00D97947" w:rsidRPr="00281E4E">
        <w:rPr>
          <w:rFonts w:asciiTheme="minorHAnsi" w:hAnsiTheme="minorHAnsi" w:cstheme="minorHAnsi" w:hint="eastAsia"/>
          <w:spacing w:val="-6"/>
          <w:lang w:eastAsia="zh-TW"/>
        </w:rPr>
        <w:t xml:space="preserve"> </w:t>
      </w:r>
      <w:r w:rsidR="00D97947" w:rsidRPr="00281E4E">
        <w:rPr>
          <w:rFonts w:asciiTheme="minorHAnsi" w:hAnsiTheme="minorHAnsi" w:cstheme="minorHAnsi" w:hint="eastAsia"/>
          <w:spacing w:val="-6"/>
          <w:lang w:eastAsia="zh-TW"/>
        </w:rPr>
        <w:t>的</w:t>
      </w:r>
      <w:hyperlink r:id="rId10" w:history="1">
        <w:r w:rsidR="00D97947" w:rsidRPr="00281E4E">
          <w:rPr>
            <w:rStyle w:val="Hyperlink"/>
            <w:rFonts w:ascii="PMingLiU" w:hAnsi="PMingLiU" w:cstheme="minorHAnsi" w:hint="eastAsia"/>
            <w:spacing w:val="-6"/>
            <w:lang w:eastAsia="zh-TW"/>
          </w:rPr>
          <w:t>基金籌募</w:t>
        </w:r>
        <w:r w:rsidR="00D97947" w:rsidRPr="00281E4E">
          <w:rPr>
            <w:rStyle w:val="Hyperlink"/>
            <w:rFonts w:ascii="PMingLiU" w:hAnsi="PMingLiU" w:cstheme="minorHAnsi"/>
            <w:spacing w:val="-6"/>
            <w:lang w:eastAsia="zh-TW"/>
          </w:rPr>
          <w:t>/</w:t>
        </w:r>
        <w:r w:rsidR="00D97947" w:rsidRPr="00281E4E">
          <w:rPr>
            <w:rStyle w:val="Hyperlink"/>
            <w:rFonts w:ascii="PMingLiU" w:hAnsi="PMingLiU" w:cstheme="minorHAnsi" w:hint="eastAsia"/>
            <w:spacing w:val="-6"/>
            <w:lang w:eastAsia="zh-TW"/>
          </w:rPr>
          <w:t>捐款</w:t>
        </w:r>
      </w:hyperlink>
      <w:r w:rsidR="00D97947" w:rsidRPr="00281E4E">
        <w:rPr>
          <w:rFonts w:ascii="PMingLiU" w:hAnsi="PMingLiU" w:cstheme="minorHAnsi" w:hint="eastAsia"/>
          <w:spacing w:val="-6"/>
          <w:lang w:eastAsia="zh-TW"/>
        </w:rPr>
        <w:t xml:space="preserve">部分使用上面的連結捐款. </w:t>
      </w:r>
      <w:r w:rsidR="0004618C" w:rsidRPr="00281E4E">
        <w:rPr>
          <w:rFonts w:ascii="PMingLiU" w:hAnsi="PMingLiU" w:cstheme="minorHAnsi" w:hint="eastAsia"/>
          <w:spacing w:val="-6"/>
          <w:lang w:eastAsia="zh-TW"/>
        </w:rPr>
        <w:t>捐款可以使用</w:t>
      </w:r>
      <w:r w:rsidR="00D97947" w:rsidRPr="00281E4E">
        <w:rPr>
          <w:rFonts w:ascii="PMingLiU" w:hAnsi="PMingLiU" w:cstheme="minorHAnsi" w:hint="eastAsia"/>
          <w:spacing w:val="-6"/>
          <w:lang w:eastAsia="zh-TW"/>
        </w:rPr>
        <w:t>支票、銀行電匯或信用卡等方式付款.</w:t>
      </w:r>
    </w:p>
    <w:sectPr w:rsidR="00BE3D9F" w:rsidRPr="00281E4E" w:rsidSect="00281E4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864" w:right="864" w:bottom="864" w:left="864" w:header="432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457AE" w14:textId="77777777" w:rsidR="00A97BFF" w:rsidRDefault="00A97BFF">
      <w:pPr>
        <w:spacing w:after="0" w:line="240" w:lineRule="auto"/>
      </w:pPr>
      <w:r>
        <w:separator/>
      </w:r>
    </w:p>
  </w:endnote>
  <w:endnote w:type="continuationSeparator" w:id="0">
    <w:p w14:paraId="2FA0451D" w14:textId="77777777" w:rsidR="00A97BFF" w:rsidRDefault="00A9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370C" w14:textId="77777777" w:rsidR="00C57B4A" w:rsidRDefault="00C57B4A">
    <w:pPr>
      <w:pStyle w:val="Footer"/>
    </w:pPr>
  </w:p>
  <w:p w14:paraId="73D3907D" w14:textId="77777777" w:rsidR="00C57B4A" w:rsidRDefault="00C57B4A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3C40" w14:textId="25D40CFB" w:rsidR="00C57B4A" w:rsidRPr="00246222" w:rsidRDefault="00C57B4A" w:rsidP="00246222">
    <w:pPr>
      <w:pStyle w:val="NewFooter"/>
      <w:rPr>
        <w:color w:val="590E52"/>
        <w:sz w:val="17"/>
      </w:rPr>
    </w:pPr>
    <w:r w:rsidRPr="00246222">
      <w:rPr>
        <w:color w:val="590E52"/>
      </w:rPr>
      <w:t xml:space="preserve">© Soroptimist International of the Americas              </w:t>
    </w:r>
    <w:r w:rsidR="004D2C8E">
      <w:rPr>
        <w:color w:val="590E52"/>
      </w:rPr>
      <w:t>August 2019</w:t>
    </w:r>
    <w:r w:rsidRPr="00246222">
      <w:rPr>
        <w:color w:val="590E52"/>
      </w:rPr>
      <w:t xml:space="preserve">            Page </w:t>
    </w:r>
    <w:r w:rsidRPr="00246222">
      <w:rPr>
        <w:color w:val="590E52"/>
        <w:sz w:val="20"/>
      </w:rPr>
      <w:fldChar w:fldCharType="begin"/>
    </w:r>
    <w:r w:rsidRPr="00246222">
      <w:rPr>
        <w:color w:val="590E52"/>
        <w:sz w:val="20"/>
      </w:rPr>
      <w:instrText xml:space="preserve"> PAGE </w:instrText>
    </w:r>
    <w:r w:rsidRPr="00246222">
      <w:rPr>
        <w:color w:val="590E52"/>
        <w:sz w:val="20"/>
      </w:rPr>
      <w:fldChar w:fldCharType="separate"/>
    </w:r>
    <w:r w:rsidR="0075619F">
      <w:rPr>
        <w:noProof/>
        <w:color w:val="590E52"/>
        <w:sz w:val="20"/>
      </w:rPr>
      <w:t>2</w:t>
    </w:r>
    <w:r w:rsidRPr="00246222">
      <w:rPr>
        <w:color w:val="590E52"/>
        <w:sz w:val="20"/>
      </w:rPr>
      <w:fldChar w:fldCharType="end"/>
    </w:r>
    <w:r w:rsidRPr="00246222">
      <w:rPr>
        <w:color w:val="590E52"/>
        <w:sz w:val="20"/>
      </w:rPr>
      <w:t xml:space="preserve"> of </w:t>
    </w:r>
    <w:r w:rsidRPr="00246222">
      <w:rPr>
        <w:color w:val="590E52"/>
        <w:sz w:val="20"/>
      </w:rPr>
      <w:fldChar w:fldCharType="begin"/>
    </w:r>
    <w:r w:rsidRPr="00246222">
      <w:rPr>
        <w:color w:val="590E52"/>
        <w:sz w:val="20"/>
      </w:rPr>
      <w:instrText xml:space="preserve"> NUMPAGES </w:instrText>
    </w:r>
    <w:r w:rsidRPr="00246222">
      <w:rPr>
        <w:color w:val="590E52"/>
        <w:sz w:val="20"/>
      </w:rPr>
      <w:fldChar w:fldCharType="separate"/>
    </w:r>
    <w:r w:rsidR="0075619F">
      <w:rPr>
        <w:noProof/>
        <w:color w:val="590E52"/>
        <w:sz w:val="20"/>
      </w:rPr>
      <w:t>2</w:t>
    </w:r>
    <w:r w:rsidRPr="00246222">
      <w:rPr>
        <w:color w:val="590E52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AD48" w14:textId="6405F2DB" w:rsidR="00C57B4A" w:rsidRPr="00246222" w:rsidRDefault="00C57B4A" w:rsidP="00246222">
    <w:pPr>
      <w:pStyle w:val="NewFooter"/>
      <w:rPr>
        <w:color w:val="590E52"/>
      </w:rPr>
    </w:pPr>
    <w:r w:rsidRPr="00246222">
      <w:rPr>
        <w:color w:val="590E52"/>
      </w:rPr>
      <w:t>1709 Spruce Street  | Philadelphia, PA 19103  |  215-893-9000  | siahq@soroptimist.org  |  Soroptimi</w:t>
    </w:r>
    <w:r w:rsidR="004240FF">
      <w:rPr>
        <w:color w:val="590E52"/>
      </w:rPr>
      <w:t>st.org  |   LiveYourDream.org</w:t>
    </w:r>
    <w:r w:rsidR="004240FF">
      <w:rPr>
        <w:color w:val="590E52"/>
      </w:rPr>
      <w:br/>
    </w:r>
    <w:r w:rsidR="004240FF">
      <w:rPr>
        <w:rFonts w:hint="eastAsia"/>
        <w:color w:val="590E52"/>
        <w:lang w:eastAsia="zh-HK"/>
      </w:rPr>
      <w:t>國際蘭馨交流協會美洲聯盟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6892" w14:textId="77777777" w:rsidR="00A97BFF" w:rsidRDefault="00A97BFF">
      <w:pPr>
        <w:spacing w:after="0" w:line="240" w:lineRule="auto"/>
      </w:pPr>
      <w:r>
        <w:separator/>
      </w:r>
    </w:p>
  </w:footnote>
  <w:footnote w:type="continuationSeparator" w:id="0">
    <w:p w14:paraId="034B3FCB" w14:textId="77777777" w:rsidR="00A97BFF" w:rsidRDefault="00A9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C138" w14:textId="77777777" w:rsidR="00C57B4A" w:rsidRDefault="00C57B4A">
    <w:pPr>
      <w:pStyle w:val="HeaderEven"/>
    </w:pPr>
    <w:r>
      <w:t>Teen Dating Violence</w:t>
    </w:r>
  </w:p>
  <w:p w14:paraId="1D1E72CA" w14:textId="77777777" w:rsidR="00C57B4A" w:rsidRDefault="00C57B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6B65" w14:textId="048495C8" w:rsidR="00C57B4A" w:rsidRDefault="00B11D7B" w:rsidP="00B11D7B">
    <w:pPr>
      <w:pStyle w:val="NewHeader"/>
    </w:pPr>
    <w:r>
      <w:rPr>
        <w:rFonts w:eastAsia="Times"/>
        <w:sz w:val="28"/>
        <w:szCs w:val="28"/>
      </w:rPr>
      <w:t>Club Treasurer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B07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6E84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D3884"/>
    <w:multiLevelType w:val="hybridMultilevel"/>
    <w:tmpl w:val="F414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A2B26"/>
    <w:multiLevelType w:val="hybridMultilevel"/>
    <w:tmpl w:val="3D46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955AA"/>
    <w:multiLevelType w:val="hybridMultilevel"/>
    <w:tmpl w:val="33D4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B444A"/>
    <w:multiLevelType w:val="hybridMultilevel"/>
    <w:tmpl w:val="01C41ED0"/>
    <w:lvl w:ilvl="0" w:tplc="53705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F09AA"/>
    <w:multiLevelType w:val="hybridMultilevel"/>
    <w:tmpl w:val="C986B968"/>
    <w:lvl w:ilvl="0" w:tplc="2F22A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A79ED"/>
    <w:multiLevelType w:val="hybridMultilevel"/>
    <w:tmpl w:val="9724D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B0A9D"/>
    <w:multiLevelType w:val="hybridMultilevel"/>
    <w:tmpl w:val="FD124DEC"/>
    <w:lvl w:ilvl="0" w:tplc="94BEC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C03DC"/>
    <w:multiLevelType w:val="hybridMultilevel"/>
    <w:tmpl w:val="7848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A0DF5"/>
    <w:multiLevelType w:val="hybridMultilevel"/>
    <w:tmpl w:val="22A4511E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C6E63"/>
    <w:multiLevelType w:val="hybridMultilevel"/>
    <w:tmpl w:val="431ACA26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E1D41"/>
    <w:multiLevelType w:val="hybridMultilevel"/>
    <w:tmpl w:val="F098B92C"/>
    <w:lvl w:ilvl="0" w:tplc="876CB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75824"/>
    <w:multiLevelType w:val="hybridMultilevel"/>
    <w:tmpl w:val="5658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36076"/>
    <w:multiLevelType w:val="hybridMultilevel"/>
    <w:tmpl w:val="9710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4496"/>
    <w:multiLevelType w:val="hybridMultilevel"/>
    <w:tmpl w:val="1FF8DF9A"/>
    <w:lvl w:ilvl="0" w:tplc="B68E1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819C6"/>
    <w:multiLevelType w:val="hybridMultilevel"/>
    <w:tmpl w:val="DADA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32803"/>
    <w:multiLevelType w:val="hybridMultilevel"/>
    <w:tmpl w:val="88A6C1A6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6043A"/>
    <w:multiLevelType w:val="hybridMultilevel"/>
    <w:tmpl w:val="C7AA558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87BFF"/>
    <w:multiLevelType w:val="hybridMultilevel"/>
    <w:tmpl w:val="7CF8C5C6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61E85"/>
    <w:multiLevelType w:val="hybridMultilevel"/>
    <w:tmpl w:val="2F82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20866"/>
    <w:multiLevelType w:val="hybridMultilevel"/>
    <w:tmpl w:val="D7A4391A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A60E5"/>
    <w:multiLevelType w:val="hybridMultilevel"/>
    <w:tmpl w:val="D5523FA6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17787"/>
    <w:multiLevelType w:val="hybridMultilevel"/>
    <w:tmpl w:val="9902892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F5E12"/>
    <w:multiLevelType w:val="hybridMultilevel"/>
    <w:tmpl w:val="C054C73C"/>
    <w:lvl w:ilvl="0" w:tplc="C7B04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91D5B"/>
    <w:multiLevelType w:val="hybridMultilevel"/>
    <w:tmpl w:val="F7FE6E1E"/>
    <w:lvl w:ilvl="0" w:tplc="94BEC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25DAE"/>
    <w:multiLevelType w:val="hybridMultilevel"/>
    <w:tmpl w:val="68C82028"/>
    <w:lvl w:ilvl="0" w:tplc="E6501EA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BC299A"/>
    <w:multiLevelType w:val="hybridMultilevel"/>
    <w:tmpl w:val="1A1E7544"/>
    <w:lvl w:ilvl="0" w:tplc="C5BEC56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82F3DF5"/>
    <w:multiLevelType w:val="hybridMultilevel"/>
    <w:tmpl w:val="A998BA36"/>
    <w:lvl w:ilvl="0" w:tplc="1D4EBE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31356"/>
    <w:multiLevelType w:val="hybridMultilevel"/>
    <w:tmpl w:val="E2D6E94C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D25C8"/>
    <w:multiLevelType w:val="hybridMultilevel"/>
    <w:tmpl w:val="1FD48960"/>
    <w:lvl w:ilvl="0" w:tplc="CE040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3B0596"/>
    <w:multiLevelType w:val="hybridMultilevel"/>
    <w:tmpl w:val="F138992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F54E6"/>
    <w:multiLevelType w:val="hybridMultilevel"/>
    <w:tmpl w:val="8B084060"/>
    <w:lvl w:ilvl="0" w:tplc="4E5A2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401AB"/>
    <w:multiLevelType w:val="hybridMultilevel"/>
    <w:tmpl w:val="E9748C90"/>
    <w:lvl w:ilvl="0" w:tplc="0A6C0DB4">
      <w:start w:val="1"/>
      <w:numFmt w:val="decimal"/>
      <w:lvlText w:val="(%1)"/>
      <w:lvlJc w:val="left"/>
      <w:pPr>
        <w:ind w:left="720" w:hanging="360"/>
      </w:pPr>
      <w:rPr>
        <w:rFonts w:ascii="Times" w:eastAsia="Times" w:hAnsi="Times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955E6"/>
    <w:multiLevelType w:val="hybridMultilevel"/>
    <w:tmpl w:val="5E125B8C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27"/>
  </w:num>
  <w:num w:numId="4">
    <w:abstractNumId w:val="8"/>
  </w:num>
  <w:num w:numId="5">
    <w:abstractNumId w:val="25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0"/>
  </w:num>
  <w:num w:numId="9">
    <w:abstractNumId w:val="2"/>
  </w:num>
  <w:num w:numId="10">
    <w:abstractNumId w:val="14"/>
  </w:num>
  <w:num w:numId="11">
    <w:abstractNumId w:val="3"/>
  </w:num>
  <w:num w:numId="12">
    <w:abstractNumId w:val="9"/>
  </w:num>
  <w:num w:numId="13">
    <w:abstractNumId w:val="7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5"/>
  </w:num>
  <w:num w:numId="18">
    <w:abstractNumId w:val="5"/>
  </w:num>
  <w:num w:numId="19">
    <w:abstractNumId w:val="24"/>
  </w:num>
  <w:num w:numId="20">
    <w:abstractNumId w:val="28"/>
  </w:num>
  <w:num w:numId="21">
    <w:abstractNumId w:val="30"/>
  </w:num>
  <w:num w:numId="22">
    <w:abstractNumId w:val="16"/>
  </w:num>
  <w:num w:numId="23">
    <w:abstractNumId w:val="13"/>
  </w:num>
  <w:num w:numId="24">
    <w:abstractNumId w:val="6"/>
  </w:num>
  <w:num w:numId="25">
    <w:abstractNumId w:val="1"/>
  </w:num>
  <w:num w:numId="26">
    <w:abstractNumId w:val="0"/>
  </w:num>
  <w:num w:numId="27">
    <w:abstractNumId w:val="22"/>
  </w:num>
  <w:num w:numId="28">
    <w:abstractNumId w:val="10"/>
  </w:num>
  <w:num w:numId="29">
    <w:abstractNumId w:val="19"/>
  </w:num>
  <w:num w:numId="30">
    <w:abstractNumId w:val="29"/>
  </w:num>
  <w:num w:numId="31">
    <w:abstractNumId w:val="18"/>
  </w:num>
  <w:num w:numId="32">
    <w:abstractNumId w:val="11"/>
  </w:num>
  <w:num w:numId="33">
    <w:abstractNumId w:val="31"/>
  </w:num>
  <w:num w:numId="34">
    <w:abstractNumId w:val="17"/>
  </w:num>
  <w:num w:numId="35">
    <w:abstractNumId w:val="23"/>
  </w:num>
  <w:num w:numId="36">
    <w:abstractNumId w:val="21"/>
  </w:num>
  <w:num w:numId="37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95"/>
    <w:rsid w:val="00024F48"/>
    <w:rsid w:val="00025E9F"/>
    <w:rsid w:val="00031388"/>
    <w:rsid w:val="0004616E"/>
    <w:rsid w:val="0004618C"/>
    <w:rsid w:val="0006321B"/>
    <w:rsid w:val="00064D42"/>
    <w:rsid w:val="00077E5E"/>
    <w:rsid w:val="00087288"/>
    <w:rsid w:val="000C5C56"/>
    <w:rsid w:val="000E0F15"/>
    <w:rsid w:val="000E1AAC"/>
    <w:rsid w:val="000F260E"/>
    <w:rsid w:val="00102C4E"/>
    <w:rsid w:val="00114638"/>
    <w:rsid w:val="00137FBD"/>
    <w:rsid w:val="00175149"/>
    <w:rsid w:val="00187E0A"/>
    <w:rsid w:val="001931D4"/>
    <w:rsid w:val="001A6EFD"/>
    <w:rsid w:val="001B4BC2"/>
    <w:rsid w:val="001D09E1"/>
    <w:rsid w:val="001D3834"/>
    <w:rsid w:val="001E1C36"/>
    <w:rsid w:val="001E4F26"/>
    <w:rsid w:val="001F0A8E"/>
    <w:rsid w:val="00217908"/>
    <w:rsid w:val="002449AE"/>
    <w:rsid w:val="002460D5"/>
    <w:rsid w:val="00246222"/>
    <w:rsid w:val="002462B0"/>
    <w:rsid w:val="00246B1A"/>
    <w:rsid w:val="002525CB"/>
    <w:rsid w:val="00257398"/>
    <w:rsid w:val="00273175"/>
    <w:rsid w:val="00281E4E"/>
    <w:rsid w:val="00284A95"/>
    <w:rsid w:val="002A1667"/>
    <w:rsid w:val="002A5781"/>
    <w:rsid w:val="002B0FD9"/>
    <w:rsid w:val="002C25A3"/>
    <w:rsid w:val="002E0C7C"/>
    <w:rsid w:val="002E142C"/>
    <w:rsid w:val="002E4F24"/>
    <w:rsid w:val="00322282"/>
    <w:rsid w:val="00323358"/>
    <w:rsid w:val="00327BA7"/>
    <w:rsid w:val="00346314"/>
    <w:rsid w:val="00346649"/>
    <w:rsid w:val="003502F6"/>
    <w:rsid w:val="003528DF"/>
    <w:rsid w:val="00362461"/>
    <w:rsid w:val="00363865"/>
    <w:rsid w:val="0037564C"/>
    <w:rsid w:val="00381D64"/>
    <w:rsid w:val="00384D26"/>
    <w:rsid w:val="00395F76"/>
    <w:rsid w:val="003A6878"/>
    <w:rsid w:val="003B05B3"/>
    <w:rsid w:val="003B34D8"/>
    <w:rsid w:val="003B6CD8"/>
    <w:rsid w:val="003F08A6"/>
    <w:rsid w:val="003F4D17"/>
    <w:rsid w:val="00411D07"/>
    <w:rsid w:val="00416B52"/>
    <w:rsid w:val="00417423"/>
    <w:rsid w:val="004240FF"/>
    <w:rsid w:val="004249DB"/>
    <w:rsid w:val="00454A66"/>
    <w:rsid w:val="004614E6"/>
    <w:rsid w:val="004813CC"/>
    <w:rsid w:val="004947D0"/>
    <w:rsid w:val="0049697B"/>
    <w:rsid w:val="004A14A6"/>
    <w:rsid w:val="004A7815"/>
    <w:rsid w:val="004B7B95"/>
    <w:rsid w:val="004D2843"/>
    <w:rsid w:val="004D2C8E"/>
    <w:rsid w:val="004E4EA4"/>
    <w:rsid w:val="005131D4"/>
    <w:rsid w:val="00541A0A"/>
    <w:rsid w:val="00543760"/>
    <w:rsid w:val="005469BA"/>
    <w:rsid w:val="0055004B"/>
    <w:rsid w:val="00555CF0"/>
    <w:rsid w:val="0055623E"/>
    <w:rsid w:val="005630FD"/>
    <w:rsid w:val="00573515"/>
    <w:rsid w:val="00585188"/>
    <w:rsid w:val="00596F46"/>
    <w:rsid w:val="005C6A89"/>
    <w:rsid w:val="005D2CF2"/>
    <w:rsid w:val="005E24A3"/>
    <w:rsid w:val="005E574D"/>
    <w:rsid w:val="00602AAD"/>
    <w:rsid w:val="00626D9C"/>
    <w:rsid w:val="0063000B"/>
    <w:rsid w:val="00631641"/>
    <w:rsid w:val="0064298F"/>
    <w:rsid w:val="0064547B"/>
    <w:rsid w:val="00661889"/>
    <w:rsid w:val="0066583E"/>
    <w:rsid w:val="006778E5"/>
    <w:rsid w:val="0068114F"/>
    <w:rsid w:val="00686023"/>
    <w:rsid w:val="006B305D"/>
    <w:rsid w:val="006D4014"/>
    <w:rsid w:val="006D4470"/>
    <w:rsid w:val="006E59ED"/>
    <w:rsid w:val="007121BF"/>
    <w:rsid w:val="00734002"/>
    <w:rsid w:val="00755202"/>
    <w:rsid w:val="0075619F"/>
    <w:rsid w:val="007620EC"/>
    <w:rsid w:val="00767920"/>
    <w:rsid w:val="00770000"/>
    <w:rsid w:val="00780BB1"/>
    <w:rsid w:val="007821F5"/>
    <w:rsid w:val="00783972"/>
    <w:rsid w:val="007860E9"/>
    <w:rsid w:val="007A08E4"/>
    <w:rsid w:val="007A5A11"/>
    <w:rsid w:val="007B76CC"/>
    <w:rsid w:val="007C0FEB"/>
    <w:rsid w:val="007D774A"/>
    <w:rsid w:val="007E18E6"/>
    <w:rsid w:val="007F1982"/>
    <w:rsid w:val="007F392F"/>
    <w:rsid w:val="007F4234"/>
    <w:rsid w:val="0081595E"/>
    <w:rsid w:val="00816B92"/>
    <w:rsid w:val="008179E2"/>
    <w:rsid w:val="008205ED"/>
    <w:rsid w:val="008606D7"/>
    <w:rsid w:val="00860702"/>
    <w:rsid w:val="00861E9E"/>
    <w:rsid w:val="0087143C"/>
    <w:rsid w:val="008714B0"/>
    <w:rsid w:val="00876E6B"/>
    <w:rsid w:val="00890A4E"/>
    <w:rsid w:val="00890E9E"/>
    <w:rsid w:val="00896540"/>
    <w:rsid w:val="008A4BAD"/>
    <w:rsid w:val="008A77C3"/>
    <w:rsid w:val="008C6715"/>
    <w:rsid w:val="008D7C50"/>
    <w:rsid w:val="008E35E8"/>
    <w:rsid w:val="008F5C8D"/>
    <w:rsid w:val="00970CB3"/>
    <w:rsid w:val="009741E5"/>
    <w:rsid w:val="00980711"/>
    <w:rsid w:val="009846AF"/>
    <w:rsid w:val="009969DB"/>
    <w:rsid w:val="009A145B"/>
    <w:rsid w:val="009C5713"/>
    <w:rsid w:val="009C5D41"/>
    <w:rsid w:val="009F7DB4"/>
    <w:rsid w:val="00A02290"/>
    <w:rsid w:val="00A03AC6"/>
    <w:rsid w:val="00A25647"/>
    <w:rsid w:val="00A33A47"/>
    <w:rsid w:val="00A35097"/>
    <w:rsid w:val="00A37088"/>
    <w:rsid w:val="00A3708C"/>
    <w:rsid w:val="00A40CA5"/>
    <w:rsid w:val="00A61E1F"/>
    <w:rsid w:val="00A95744"/>
    <w:rsid w:val="00A97BFF"/>
    <w:rsid w:val="00AA2330"/>
    <w:rsid w:val="00AB16B1"/>
    <w:rsid w:val="00AD4E3C"/>
    <w:rsid w:val="00AE29FA"/>
    <w:rsid w:val="00AE695D"/>
    <w:rsid w:val="00B0260A"/>
    <w:rsid w:val="00B07699"/>
    <w:rsid w:val="00B11D7B"/>
    <w:rsid w:val="00B12E21"/>
    <w:rsid w:val="00B244D0"/>
    <w:rsid w:val="00B406AF"/>
    <w:rsid w:val="00B4147A"/>
    <w:rsid w:val="00B44B9B"/>
    <w:rsid w:val="00B543F2"/>
    <w:rsid w:val="00B60053"/>
    <w:rsid w:val="00B75EC0"/>
    <w:rsid w:val="00B95416"/>
    <w:rsid w:val="00BB0879"/>
    <w:rsid w:val="00BB315C"/>
    <w:rsid w:val="00BB3543"/>
    <w:rsid w:val="00BB645A"/>
    <w:rsid w:val="00BD6E1F"/>
    <w:rsid w:val="00BE087D"/>
    <w:rsid w:val="00BE3B44"/>
    <w:rsid w:val="00BE3D9F"/>
    <w:rsid w:val="00BF6CC9"/>
    <w:rsid w:val="00C01182"/>
    <w:rsid w:val="00C035F0"/>
    <w:rsid w:val="00C15E91"/>
    <w:rsid w:val="00C20F6D"/>
    <w:rsid w:val="00C21BBD"/>
    <w:rsid w:val="00C31A59"/>
    <w:rsid w:val="00C36966"/>
    <w:rsid w:val="00C55253"/>
    <w:rsid w:val="00C55B6E"/>
    <w:rsid w:val="00C57B4A"/>
    <w:rsid w:val="00C66FCD"/>
    <w:rsid w:val="00C77E3E"/>
    <w:rsid w:val="00C829D4"/>
    <w:rsid w:val="00CA2BE7"/>
    <w:rsid w:val="00CA63BB"/>
    <w:rsid w:val="00CB2FEC"/>
    <w:rsid w:val="00CD3018"/>
    <w:rsid w:val="00CE1097"/>
    <w:rsid w:val="00CF00A5"/>
    <w:rsid w:val="00D00DB0"/>
    <w:rsid w:val="00D13B5B"/>
    <w:rsid w:val="00D2696E"/>
    <w:rsid w:val="00D27B3F"/>
    <w:rsid w:val="00D30E71"/>
    <w:rsid w:val="00D32154"/>
    <w:rsid w:val="00D37A3E"/>
    <w:rsid w:val="00D505D4"/>
    <w:rsid w:val="00D54DC2"/>
    <w:rsid w:val="00D5719C"/>
    <w:rsid w:val="00D57454"/>
    <w:rsid w:val="00D65AD9"/>
    <w:rsid w:val="00D72319"/>
    <w:rsid w:val="00D75298"/>
    <w:rsid w:val="00D828FA"/>
    <w:rsid w:val="00D84C75"/>
    <w:rsid w:val="00D87637"/>
    <w:rsid w:val="00D97947"/>
    <w:rsid w:val="00DC3E3C"/>
    <w:rsid w:val="00DC660E"/>
    <w:rsid w:val="00DD3022"/>
    <w:rsid w:val="00DE58C0"/>
    <w:rsid w:val="00DF2D3A"/>
    <w:rsid w:val="00DF319A"/>
    <w:rsid w:val="00DF3219"/>
    <w:rsid w:val="00DF375D"/>
    <w:rsid w:val="00DF6CD3"/>
    <w:rsid w:val="00E03115"/>
    <w:rsid w:val="00E07795"/>
    <w:rsid w:val="00E07F08"/>
    <w:rsid w:val="00E10A35"/>
    <w:rsid w:val="00E2575D"/>
    <w:rsid w:val="00E33E65"/>
    <w:rsid w:val="00E34FF2"/>
    <w:rsid w:val="00E36B92"/>
    <w:rsid w:val="00E41FE2"/>
    <w:rsid w:val="00E422A2"/>
    <w:rsid w:val="00E57C9A"/>
    <w:rsid w:val="00E60DF2"/>
    <w:rsid w:val="00E610B7"/>
    <w:rsid w:val="00E625D3"/>
    <w:rsid w:val="00E730EF"/>
    <w:rsid w:val="00E858B1"/>
    <w:rsid w:val="00EA0DD1"/>
    <w:rsid w:val="00EB183F"/>
    <w:rsid w:val="00EC676D"/>
    <w:rsid w:val="00EE1228"/>
    <w:rsid w:val="00EE4D8C"/>
    <w:rsid w:val="00EE6678"/>
    <w:rsid w:val="00EE7761"/>
    <w:rsid w:val="00EF5E9D"/>
    <w:rsid w:val="00F20799"/>
    <w:rsid w:val="00F221D5"/>
    <w:rsid w:val="00F35479"/>
    <w:rsid w:val="00F44186"/>
    <w:rsid w:val="00F67CAC"/>
    <w:rsid w:val="00F96C54"/>
    <w:rsid w:val="00F97B89"/>
    <w:rsid w:val="00FB2586"/>
    <w:rsid w:val="00FC35E7"/>
    <w:rsid w:val="00FD1CFA"/>
    <w:rsid w:val="00FD314D"/>
    <w:rsid w:val="00FD6E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199E5A7"/>
  <w15:docId w15:val="{5F6E6AC5-AC63-45B2-B25D-31DAE5F2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PMingLiU" w:hAnsi="Tw Cen M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8E35E8"/>
    <w:pPr>
      <w:pBdr>
        <w:top w:val="single" w:sz="24" w:space="1" w:color="323881"/>
        <w:left w:val="single" w:sz="24" w:space="4" w:color="323881"/>
        <w:bottom w:val="single" w:sz="24" w:space="1" w:color="323881"/>
        <w:right w:val="single" w:sz="24" w:space="4" w:color="323881"/>
      </w:pBdr>
      <w:shd w:val="clear" w:color="auto" w:fill="323881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8E35E8"/>
    <w:rPr>
      <w:rFonts w:ascii="Calibri Bold" w:hAnsi="Calibri Bold"/>
      <w:b/>
      <w:caps/>
      <w:color w:val="FFFFFF"/>
      <w:spacing w:val="60"/>
      <w:sz w:val="22"/>
      <w:szCs w:val="22"/>
      <w:shd w:val="clear" w:color="auto" w:fill="323881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uiPriority w:val="99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qFormat/>
    <w:rsid w:val="00EA0DD1"/>
    <w:pPr>
      <w:spacing w:before="0" w:after="0" w:line="240" w:lineRule="auto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/>
      <w:u w:val="single"/>
    </w:rPr>
  </w:style>
  <w:style w:type="character" w:styleId="Hyperlink">
    <w:name w:val="Hyperlink"/>
    <w:basedOn w:val="DefaultParagraphFont"/>
    <w:rsid w:val="00EA0DD1"/>
    <w:rPr>
      <w:color w:val="0000FF"/>
      <w:u w:val="single"/>
    </w:rPr>
  </w:style>
  <w:style w:type="paragraph" w:customStyle="1" w:styleId="text">
    <w:name w:val="text"/>
    <w:rsid w:val="00EA0DD1"/>
    <w:pPr>
      <w:spacing w:after="240"/>
    </w:pPr>
    <w:rPr>
      <w:rFonts w:ascii="Bembo" w:eastAsia="MS Mincho" w:hAnsi="Bembo"/>
      <w:color w:val="000000"/>
      <w:kern w:val="28"/>
      <w:sz w:val="22"/>
      <w:szCs w:val="22"/>
      <w:lang w:eastAsia="ja-JP"/>
    </w:rPr>
  </w:style>
  <w:style w:type="paragraph" w:customStyle="1" w:styleId="Subheadings">
    <w:name w:val="Subheadings"/>
    <w:basedOn w:val="Subhead"/>
    <w:link w:val="SubheadingsChar"/>
    <w:qFormat/>
    <w:rsid w:val="00EA0DD1"/>
    <w:rPr>
      <w:b/>
      <w:szCs w:val="24"/>
    </w:rPr>
  </w:style>
  <w:style w:type="character" w:customStyle="1" w:styleId="SubheadingsChar">
    <w:name w:val="Subheadings Char"/>
    <w:basedOn w:val="DefaultParagraphFont"/>
    <w:link w:val="Subheadings"/>
    <w:rsid w:val="00EA0DD1"/>
    <w:rPr>
      <w:rFonts w:ascii="Calibri" w:hAnsi="Calibri"/>
      <w:b/>
      <w:color w:val="003E58"/>
      <w:sz w:val="28"/>
      <w:szCs w:val="24"/>
    </w:rPr>
  </w:style>
  <w:style w:type="paragraph" w:customStyle="1" w:styleId="SubSubheading">
    <w:name w:val="Sub Sub heading"/>
    <w:basedOn w:val="Normal"/>
    <w:link w:val="SubSubheadingChar"/>
    <w:qFormat/>
    <w:rsid w:val="003A6878"/>
    <w:rPr>
      <w:rFonts w:ascii="Candara" w:hAnsi="Candara" w:cs="Calibri Bold"/>
      <w:b/>
      <w:bCs/>
      <w:color w:val="BB4075"/>
      <w:sz w:val="28"/>
      <w:szCs w:val="22"/>
    </w:rPr>
  </w:style>
  <w:style w:type="character" w:customStyle="1" w:styleId="SubSubheadingChar">
    <w:name w:val="Sub Sub heading Char"/>
    <w:basedOn w:val="DefaultParagraphFont"/>
    <w:link w:val="SubSubheading"/>
    <w:rsid w:val="003A6878"/>
    <w:rPr>
      <w:rFonts w:ascii="Candara" w:hAnsi="Candara" w:cs="Calibri Bold"/>
      <w:b/>
      <w:bCs/>
      <w:color w:val="BB4075"/>
      <w:sz w:val="28"/>
      <w:szCs w:val="22"/>
    </w:rPr>
  </w:style>
  <w:style w:type="paragraph" w:customStyle="1" w:styleId="BodyText0">
    <w:name w:val="BodyText"/>
    <w:basedOn w:val="Subhead"/>
    <w:link w:val="BodyTextChar0"/>
    <w:qFormat/>
    <w:rsid w:val="00EA0DD1"/>
    <w:rPr>
      <w:color w:val="auto"/>
      <w:sz w:val="22"/>
      <w:szCs w:val="22"/>
    </w:rPr>
  </w:style>
  <w:style w:type="character" w:customStyle="1" w:styleId="BodyTextChar0">
    <w:name w:val="BodyText Char"/>
    <w:basedOn w:val="DefaultParagraphFont"/>
    <w:link w:val="BodyText0"/>
    <w:rsid w:val="00EA0DD1"/>
    <w:rPr>
      <w:rFonts w:ascii="Calibri" w:hAnsi="Calibri"/>
      <w:sz w:val="22"/>
      <w:szCs w:val="22"/>
    </w:rPr>
  </w:style>
  <w:style w:type="paragraph" w:customStyle="1" w:styleId="BodyTextwithspacing">
    <w:name w:val="BodyText with spacing"/>
    <w:basedOn w:val="Normal"/>
    <w:link w:val="BodyTextwithspacingChar"/>
    <w:qFormat/>
    <w:rsid w:val="00EA0DD1"/>
    <w:pPr>
      <w:spacing w:before="120" w:after="0" w:line="240" w:lineRule="auto"/>
    </w:pPr>
    <w:rPr>
      <w:rFonts w:ascii="Bembo" w:eastAsia="MS Mincho" w:hAnsi="Bembo"/>
      <w:color w:val="000000"/>
      <w:kern w:val="28"/>
      <w:sz w:val="22"/>
      <w:szCs w:val="22"/>
      <w:lang w:eastAsia="ja-JP"/>
    </w:rPr>
  </w:style>
  <w:style w:type="character" w:customStyle="1" w:styleId="BodyTextwithspacingChar">
    <w:name w:val="BodyText with spacing Char"/>
    <w:basedOn w:val="DefaultParagraphFont"/>
    <w:link w:val="BodyTextwithspacing"/>
    <w:rsid w:val="00EA0DD1"/>
    <w:rPr>
      <w:rFonts w:ascii="Bembo" w:eastAsia="MS Mincho" w:hAnsi="Bembo"/>
      <w:color w:val="000000"/>
      <w:kern w:val="28"/>
      <w:sz w:val="22"/>
      <w:szCs w:val="22"/>
      <w:lang w:eastAsia="ja-JP"/>
    </w:rPr>
  </w:style>
  <w:style w:type="paragraph" w:customStyle="1" w:styleId="NewFooter">
    <w:name w:val="NewFooter"/>
    <w:basedOn w:val="FooterPinkLine"/>
    <w:link w:val="NewFooterChar"/>
    <w:qFormat/>
    <w:rsid w:val="00246222"/>
    <w:pPr>
      <w:pBdr>
        <w:top w:val="single" w:sz="4" w:space="1" w:color="428AC9"/>
      </w:pBdr>
      <w:tabs>
        <w:tab w:val="left" w:pos="1680"/>
        <w:tab w:val="left" w:pos="2480"/>
        <w:tab w:val="right" w:pos="10080"/>
      </w:tabs>
      <w:ind w:right="360"/>
      <w:jc w:val="center"/>
    </w:pPr>
  </w:style>
  <w:style w:type="character" w:customStyle="1" w:styleId="NewFooterChar">
    <w:name w:val="NewFooter Char"/>
    <w:basedOn w:val="DefaultParagraphFont"/>
    <w:link w:val="NewFooter"/>
    <w:rsid w:val="00246222"/>
    <w:rPr>
      <w:rFonts w:ascii="Calibri" w:hAnsi="Calibri"/>
      <w:color w:val="003E58"/>
      <w:sz w:val="18"/>
    </w:rPr>
  </w:style>
  <w:style w:type="paragraph" w:customStyle="1" w:styleId="NewHeader">
    <w:name w:val="NewHeader"/>
    <w:basedOn w:val="SecondPageHeader"/>
    <w:link w:val="NewHeaderChar"/>
    <w:qFormat/>
    <w:rsid w:val="00246222"/>
    <w:pPr>
      <w:pBdr>
        <w:bottom w:val="single" w:sz="4" w:space="1" w:color="428AC9"/>
      </w:pBdr>
    </w:pPr>
    <w:rPr>
      <w:rFonts w:ascii="Candara" w:hAnsi="Candara"/>
      <w:color w:val="590E52"/>
      <w:szCs w:val="24"/>
    </w:rPr>
  </w:style>
  <w:style w:type="character" w:customStyle="1" w:styleId="NewHeaderChar">
    <w:name w:val="NewHeader Char"/>
    <w:basedOn w:val="DefaultParagraphFont"/>
    <w:link w:val="NewHeader"/>
    <w:rsid w:val="00246222"/>
    <w:rPr>
      <w:rFonts w:ascii="Candara" w:hAnsi="Candara"/>
      <w:color w:val="590E52"/>
      <w:szCs w:val="24"/>
      <w:lang w:eastAsia="ko-KR"/>
    </w:rPr>
  </w:style>
  <w:style w:type="paragraph" w:customStyle="1" w:styleId="Footer2">
    <w:name w:val="Footer2"/>
    <w:basedOn w:val="FooterPinkLine"/>
    <w:link w:val="Footer2Char"/>
    <w:qFormat/>
    <w:rsid w:val="00246222"/>
    <w:pPr>
      <w:tabs>
        <w:tab w:val="left" w:pos="1680"/>
        <w:tab w:val="left" w:pos="2480"/>
        <w:tab w:val="right" w:pos="10080"/>
      </w:tabs>
      <w:jc w:val="left"/>
    </w:pPr>
  </w:style>
  <w:style w:type="character" w:customStyle="1" w:styleId="Footer2Char">
    <w:name w:val="Footer2 Char"/>
    <w:basedOn w:val="DefaultParagraphFont"/>
    <w:link w:val="Footer2"/>
    <w:rsid w:val="00246222"/>
    <w:rPr>
      <w:rFonts w:ascii="Calibri" w:hAnsi="Calibri"/>
      <w:color w:val="003E58"/>
      <w:sz w:val="18"/>
    </w:rPr>
  </w:style>
  <w:style w:type="paragraph" w:customStyle="1" w:styleId="DocTitle">
    <w:name w:val="Doc Title"/>
    <w:basedOn w:val="PinkHeading"/>
    <w:link w:val="DocTitleChar"/>
    <w:qFormat/>
    <w:rsid w:val="00EA0DD1"/>
    <w:rPr>
      <w:szCs w:val="24"/>
    </w:rPr>
  </w:style>
  <w:style w:type="character" w:customStyle="1" w:styleId="DocTitleChar">
    <w:name w:val="Doc Title Char"/>
    <w:basedOn w:val="DefaultParagraphFont"/>
    <w:link w:val="DocTitle"/>
    <w:rsid w:val="00EA0DD1"/>
    <w:rPr>
      <w:rFonts w:ascii="Calibri" w:hAnsi="Calibri"/>
      <w:color w:val="A03860"/>
      <w:sz w:val="36"/>
      <w:szCs w:val="24"/>
    </w:rPr>
  </w:style>
  <w:style w:type="paragraph" w:styleId="BodyText2">
    <w:name w:val="Body Text 2"/>
    <w:basedOn w:val="Normal"/>
    <w:link w:val="BodyText2Char"/>
    <w:rsid w:val="006778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778E5"/>
  </w:style>
  <w:style w:type="character" w:styleId="CommentReference">
    <w:name w:val="annotation reference"/>
    <w:basedOn w:val="DefaultParagraphFont"/>
    <w:rsid w:val="00E610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0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610B7"/>
  </w:style>
  <w:style w:type="paragraph" w:styleId="CommentSubject">
    <w:name w:val="annotation subject"/>
    <w:basedOn w:val="CommentText"/>
    <w:next w:val="CommentText"/>
    <w:link w:val="CommentSubjectChar"/>
    <w:rsid w:val="00E61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0B7"/>
    <w:rPr>
      <w:b/>
      <w:bCs/>
    </w:rPr>
  </w:style>
  <w:style w:type="table" w:styleId="TableGrid">
    <w:name w:val="Table Grid"/>
    <w:basedOn w:val="TableNormal"/>
    <w:rsid w:val="00BE3D9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BE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soroptimist.org/for-clubs-and-members/donat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roptimist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Soroptimist</vt:lpstr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Soroptimist</dc:title>
  <dc:subject>Soroptimist White Paper</dc:subject>
  <dc:creator>Soroptimist</dc:creator>
  <cp:lastModifiedBy>Nicole Simmons</cp:lastModifiedBy>
  <cp:revision>4</cp:revision>
  <cp:lastPrinted>2018-05-31T18:24:00Z</cp:lastPrinted>
  <dcterms:created xsi:type="dcterms:W3CDTF">2019-09-30T15:01:00Z</dcterms:created>
  <dcterms:modified xsi:type="dcterms:W3CDTF">2021-08-11T14:06:00Z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