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C2" w:rsidRPr="00B12ADA" w:rsidRDefault="00AA3478" w:rsidP="0055623E">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8240" behindDoc="0" locked="0" layoutInCell="1" allowOverlap="1">
                <wp:simplePos x="0" y="0"/>
                <wp:positionH relativeFrom="column">
                  <wp:posOffset>2908300</wp:posOffset>
                </wp:positionH>
                <wp:positionV relativeFrom="paragraph">
                  <wp:posOffset>73660</wp:posOffset>
                </wp:positionV>
                <wp:extent cx="3619500" cy="800100"/>
                <wp:effectExtent l="0" t="0" r="0" b="0"/>
                <wp:wrapTight wrapText="bothSides">
                  <wp:wrapPolygon edited="0">
                    <wp:start x="227" y="1543"/>
                    <wp:lineTo x="227" y="20057"/>
                    <wp:lineTo x="21259" y="20057"/>
                    <wp:lineTo x="21259" y="1543"/>
                    <wp:lineTo x="227" y="154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noFill/>
                        <a:ln>
                          <a:noFill/>
                        </a:ln>
                        <a:extLst>
                          <a:ext uri="{909E8E84-426E-40dd-AFC4-6F175D3DCCD1}"/>
                          <a:ext uri="{91240B29-F687-4f45-9708-019B960494DF}"/>
                        </a:extLst>
                      </wps:spPr>
                      <wps:txbx>
                        <w:txbxContent>
                          <w:p w:rsidR="00F17EF4" w:rsidRDefault="00F17EF4" w:rsidP="00F17EF4">
                            <w:pPr>
                              <w:spacing w:before="0" w:after="0"/>
                              <w:jc w:val="right"/>
                              <w:rPr>
                                <w:rFonts w:ascii="MS PGothic" w:eastAsia="MS PGothic" w:hAnsi="MS PGothic"/>
                                <w:color w:val="404040"/>
                                <w:sz w:val="22"/>
                                <w:szCs w:val="22"/>
                              </w:rPr>
                            </w:pPr>
                            <w:r>
                              <w:rPr>
                                <w:rFonts w:ascii="MS PGothic" w:eastAsia="MS PGothic" w:hAnsi="MS PGothic" w:hint="eastAsia"/>
                                <w:color w:val="404040"/>
                                <w:sz w:val="22"/>
                                <w:szCs w:val="22"/>
                              </w:rPr>
                              <w:t>唯一</w:t>
                            </w:r>
                            <w:r w:rsidR="00C57B4A" w:rsidRPr="00F17EF4">
                              <w:rPr>
                                <w:rFonts w:ascii="MS PGothic" w:eastAsia="MS PGothic" w:hAnsi="MS PGothic" w:hint="eastAsia"/>
                                <w:color w:val="404040"/>
                                <w:sz w:val="22"/>
                                <w:szCs w:val="22"/>
                              </w:rPr>
                              <w:t>最も効果的な貧困対策措置である</w:t>
                            </w:r>
                          </w:p>
                          <w:p w:rsidR="00F17EF4" w:rsidRDefault="00C57B4A" w:rsidP="00F17EF4">
                            <w:pPr>
                              <w:spacing w:before="0" w:after="0"/>
                              <w:jc w:val="right"/>
                              <w:rPr>
                                <w:rFonts w:ascii="MS PGothic" w:eastAsia="MS PGothic" w:hAnsi="MS PGothic"/>
                                <w:color w:val="404040"/>
                                <w:sz w:val="22"/>
                                <w:szCs w:val="22"/>
                              </w:rPr>
                            </w:pPr>
                            <w:r w:rsidRPr="00F17EF4">
                              <w:rPr>
                                <w:rFonts w:ascii="MS PGothic" w:eastAsia="MS PGothic" w:hAnsi="MS PGothic" w:hint="eastAsia"/>
                                <w:color w:val="404040"/>
                                <w:sz w:val="22"/>
                                <w:szCs w:val="22"/>
                              </w:rPr>
                              <w:t>教育へのアクセスを提供することで</w:t>
                            </w:r>
                          </w:p>
                          <w:p w:rsidR="00C57B4A" w:rsidRPr="00F17EF4" w:rsidRDefault="00C57B4A" w:rsidP="00F17EF4">
                            <w:pPr>
                              <w:spacing w:before="0" w:after="0"/>
                              <w:jc w:val="right"/>
                              <w:rPr>
                                <w:rFonts w:ascii="MS PGothic" w:eastAsia="MS PGothic" w:hAnsi="MS PGothic"/>
                                <w:color w:val="404040"/>
                                <w:sz w:val="22"/>
                                <w:szCs w:val="22"/>
                              </w:rPr>
                            </w:pPr>
                            <w:r w:rsidRPr="00F17EF4">
                              <w:rPr>
                                <w:rFonts w:ascii="MS PGothic" w:eastAsia="MS PGothic" w:hAnsi="MS PGothic" w:hint="eastAsia"/>
                                <w:color w:val="404040"/>
                                <w:sz w:val="22"/>
                                <w:szCs w:val="22"/>
                              </w:rPr>
                              <w:t>女性と女児を経済的にエンパワーする国際奉仕団体</w:t>
                            </w:r>
                          </w:p>
                          <w:p w:rsidR="00C57B4A" w:rsidRPr="00F17EF4" w:rsidRDefault="00C57B4A" w:rsidP="00AB16B1">
                            <w:pPr>
                              <w:jc w:val="right"/>
                              <w:rPr>
                                <w:rFonts w:ascii="Candara" w:hAnsi="Candara"/>
                                <w:color w:val="428AC9"/>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pt;margin-top:5.8pt;width:28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" filled="f" stroked="f">
                <v:textbox inset=",7.2pt,,7.2pt">
                  <w:txbxContent>
                    <w:p w:rsidR="00F17EF4" w:rsidRDefault="00F17EF4" w:rsidP="00F17EF4">
                      <w:pPr>
                        <w:spacing w:before="0" w:after="0"/>
                        <w:jc w:val="right"/>
                        <w:rPr>
                          <w:rFonts w:ascii="MS PGothic" w:eastAsia="MS PGothic" w:hAnsi="MS PGothic"/>
                          <w:color w:val="404040"/>
                          <w:sz w:val="22"/>
                          <w:szCs w:val="22"/>
                        </w:rPr>
                      </w:pPr>
                      <w:r>
                        <w:rPr>
                          <w:rFonts w:ascii="MS PGothic" w:eastAsia="MS PGothic" w:hAnsi="MS PGothic" w:hint="eastAsia"/>
                          <w:color w:val="404040"/>
                          <w:sz w:val="22"/>
                          <w:szCs w:val="22"/>
                        </w:rPr>
                        <w:t>唯一</w:t>
                      </w:r>
                      <w:r w:rsidR="00C57B4A" w:rsidRPr="00F17EF4">
                        <w:rPr>
                          <w:rFonts w:ascii="MS PGothic" w:eastAsia="MS PGothic" w:hAnsi="MS PGothic" w:hint="eastAsia"/>
                          <w:color w:val="404040"/>
                          <w:sz w:val="22"/>
                          <w:szCs w:val="22"/>
                        </w:rPr>
                        <w:t>最も効果的な貧困対策措置である</w:t>
                      </w:r>
                    </w:p>
                    <w:p w:rsidR="00F17EF4" w:rsidRDefault="00C57B4A" w:rsidP="00F17EF4">
                      <w:pPr>
                        <w:spacing w:before="0" w:after="0"/>
                        <w:jc w:val="right"/>
                        <w:rPr>
                          <w:rFonts w:ascii="MS PGothic" w:eastAsia="MS PGothic" w:hAnsi="MS PGothic"/>
                          <w:color w:val="404040"/>
                          <w:sz w:val="22"/>
                          <w:szCs w:val="22"/>
                        </w:rPr>
                      </w:pPr>
                      <w:r w:rsidRPr="00F17EF4">
                        <w:rPr>
                          <w:rFonts w:ascii="MS PGothic" w:eastAsia="MS PGothic" w:hAnsi="MS PGothic" w:hint="eastAsia"/>
                          <w:color w:val="404040"/>
                          <w:sz w:val="22"/>
                          <w:szCs w:val="22"/>
                        </w:rPr>
                        <w:t>教育へのアクセスを提供することで</w:t>
                      </w:r>
                    </w:p>
                    <w:p w:rsidR="00C57B4A" w:rsidRPr="00F17EF4" w:rsidRDefault="00C57B4A" w:rsidP="00F17EF4">
                      <w:pPr>
                        <w:spacing w:before="0" w:after="0"/>
                        <w:jc w:val="right"/>
                        <w:rPr>
                          <w:rFonts w:ascii="MS PGothic" w:eastAsia="MS PGothic" w:hAnsi="MS PGothic"/>
                          <w:color w:val="404040"/>
                          <w:sz w:val="22"/>
                          <w:szCs w:val="22"/>
                        </w:rPr>
                      </w:pPr>
                      <w:r w:rsidRPr="00F17EF4">
                        <w:rPr>
                          <w:rFonts w:ascii="MS PGothic" w:eastAsia="MS PGothic" w:hAnsi="MS PGothic" w:hint="eastAsia"/>
                          <w:color w:val="404040"/>
                          <w:sz w:val="22"/>
                          <w:szCs w:val="22"/>
                        </w:rPr>
                        <w:t>女性と女児を経済的にエンパワーする国際奉仕団体</w:t>
                      </w:r>
                    </w:p>
                    <w:p w:rsidR="00C57B4A" w:rsidRPr="00F17EF4" w:rsidRDefault="00C57B4A" w:rsidP="00AB16B1">
                      <w:pPr>
                        <w:jc w:val="right"/>
                        <w:rPr>
                          <w:rFonts w:ascii="Candara" w:hAnsi="Candara"/>
                          <w:color w:val="428AC9"/>
                          <w:sz w:val="22"/>
                          <w:szCs w:val="22"/>
                        </w:rPr>
                      </w:pPr>
                    </w:p>
                  </w:txbxContent>
                </v:textbox>
                <w10:wrap type="tight"/>
              </v:shape>
            </w:pict>
          </mc:Fallback>
        </mc:AlternateContent>
      </w:r>
      <w:r w:rsidR="00384D26" w:rsidRPr="00B12ADA">
        <w:rPr>
          <w:rFonts w:ascii="Arial" w:eastAsia="MS PGothic" w:hAnsi="Arial" w:cs="Arial"/>
          <w:noProof/>
          <w:lang w:eastAsia="en-US"/>
        </w:rPr>
        <w:drawing>
          <wp:anchor distT="0" distB="0" distL="114300" distR="114300" simplePos="0" relativeHeight="251663360" behindDoc="0" locked="0" layoutInCell="1" allowOverlap="1">
            <wp:simplePos x="0" y="0"/>
            <wp:positionH relativeFrom="column">
              <wp:posOffset>111125</wp:posOffset>
            </wp:positionH>
            <wp:positionV relativeFrom="paragraph">
              <wp:posOffset>-117475</wp:posOffset>
            </wp:positionV>
            <wp:extent cx="1178560" cy="939165"/>
            <wp:effectExtent l="0" t="0" r="0"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8560" cy="939165"/>
                    </a:xfrm>
                    <a:prstGeom prst="rect">
                      <a:avLst/>
                    </a:prstGeom>
                  </pic:spPr>
                </pic:pic>
              </a:graphicData>
            </a:graphic>
          </wp:anchor>
        </w:drawing>
      </w:r>
      <w:r w:rsidR="00384D26" w:rsidRPr="00B12ADA">
        <w:rPr>
          <w:rFonts w:ascii="Arial" w:eastAsia="MS PGothic" w:hAnsi="Arial" w:cs="Arial"/>
        </w:rPr>
        <w:br/>
      </w:r>
      <w:r w:rsidR="00384D26" w:rsidRPr="00B12ADA">
        <w:rPr>
          <w:rFonts w:ascii="Arial" w:eastAsia="MS PGothic" w:hAnsi="Arial" w:cs="Arial"/>
        </w:rPr>
        <w:br/>
      </w:r>
      <w:r w:rsidR="00384D26" w:rsidRPr="00B12ADA">
        <w:rPr>
          <w:rFonts w:ascii="Arial" w:eastAsia="MS PGothic" w:hAnsi="Arial" w:cs="Arial"/>
        </w:rPr>
        <w:br/>
      </w:r>
    </w:p>
    <w:p w:rsidR="00384D26" w:rsidRPr="00B12ADA" w:rsidRDefault="00384D26" w:rsidP="00384D26">
      <w:pPr>
        <w:pStyle w:val="Heading2"/>
        <w:rPr>
          <w:rFonts w:ascii="Arial" w:eastAsia="MS PGothic" w:hAnsi="Arial" w:cs="Arial"/>
        </w:rPr>
      </w:pPr>
      <w:r w:rsidRPr="00B12ADA">
        <w:rPr>
          <w:rFonts w:ascii="Arial" w:eastAsia="MS PGothic" w:hAnsi="Arial" w:cs="Arial"/>
        </w:rPr>
        <w:t>国際ソロプチミストアメリカ</w:t>
      </w:r>
    </w:p>
    <w:p w:rsidR="000611C4" w:rsidRDefault="000611C4" w:rsidP="000611C4">
      <w:pPr>
        <w:spacing w:before="240" w:after="0" w:line="240" w:lineRule="auto"/>
        <w:jc w:val="center"/>
        <w:rPr>
          <w:rFonts w:ascii="Arial" w:eastAsia="MS PGothic" w:hAnsi="Arial" w:cs="Arial"/>
          <w:color w:val="590E52"/>
          <w:sz w:val="44"/>
          <w:szCs w:val="44"/>
        </w:rPr>
      </w:pPr>
      <w:r w:rsidRPr="000611C4">
        <w:rPr>
          <w:rFonts w:ascii="Arial" w:eastAsia="MS PGothic" w:hAnsi="Arial" w:cs="Arial"/>
          <w:color w:val="590E52"/>
          <w:sz w:val="44"/>
          <w:szCs w:val="44"/>
        </w:rPr>
        <w:t>リーダーシップのヒント：</w:t>
      </w:r>
    </w:p>
    <w:p w:rsidR="002222AA" w:rsidRPr="002222AA" w:rsidRDefault="000611C4" w:rsidP="000611C4">
      <w:pPr>
        <w:spacing w:before="240" w:after="0"/>
        <w:jc w:val="center"/>
        <w:rPr>
          <w:rFonts w:ascii="Arial" w:eastAsia="MS PGothic" w:hAnsi="Arial" w:cs="Arial"/>
          <w:color w:val="590E52"/>
          <w:sz w:val="44"/>
          <w:szCs w:val="44"/>
        </w:rPr>
      </w:pPr>
      <w:r w:rsidRPr="000611C4">
        <w:rPr>
          <w:rFonts w:ascii="Arial" w:eastAsia="MS PGothic" w:hAnsi="Arial" w:cs="Arial"/>
          <w:color w:val="590E52"/>
          <w:sz w:val="44"/>
          <w:szCs w:val="44"/>
        </w:rPr>
        <w:t>未来</w:t>
      </w:r>
      <w:r w:rsidRPr="000611C4">
        <w:rPr>
          <w:rFonts w:ascii="Arial" w:eastAsia="MS PGothic" w:hAnsi="Arial" w:cs="Arial" w:hint="eastAsia"/>
          <w:color w:val="590E52"/>
          <w:sz w:val="44"/>
          <w:szCs w:val="44"/>
        </w:rPr>
        <w:t>のための</w:t>
      </w:r>
      <w:r w:rsidRPr="000611C4">
        <w:rPr>
          <w:rFonts w:ascii="Arial" w:eastAsia="MS PGothic" w:hAnsi="Arial" w:cs="Arial"/>
          <w:color w:val="590E52"/>
          <w:sz w:val="44"/>
          <w:szCs w:val="44"/>
        </w:rPr>
        <w:t>メンタリング</w:t>
      </w:r>
    </w:p>
    <w:p w:rsidR="000611C4" w:rsidRPr="000611C4" w:rsidRDefault="003E46EF" w:rsidP="000611C4">
      <w:pPr>
        <w:spacing w:before="240" w:after="0"/>
        <w:jc w:val="center"/>
        <w:rPr>
          <w:rFonts w:ascii="Arial" w:eastAsia="MS PGothic" w:hAnsi="Arial" w:cs="Arial"/>
          <w:color w:val="590E52"/>
          <w:sz w:val="44"/>
          <w:szCs w:val="44"/>
        </w:rPr>
      </w:pPr>
      <w:r>
        <w:rPr>
          <w:rFonts w:ascii="Arial" w:eastAsia="MS PGothic" w:hAnsi="Arial" w:cs="Arial"/>
          <w:noProof/>
          <w:color w:val="590E52"/>
          <w:sz w:val="44"/>
          <w:szCs w:val="44"/>
          <w:lang w:eastAsia="en-US"/>
        </w:rPr>
        <w:drawing>
          <wp:anchor distT="0" distB="0" distL="114300" distR="114300" simplePos="0" relativeHeight="251665408" behindDoc="0" locked="0" layoutInCell="1" allowOverlap="1">
            <wp:simplePos x="0" y="0"/>
            <wp:positionH relativeFrom="column">
              <wp:posOffset>2657475</wp:posOffset>
            </wp:positionH>
            <wp:positionV relativeFrom="paragraph">
              <wp:posOffset>36830</wp:posOffset>
            </wp:positionV>
            <wp:extent cx="1209675" cy="381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38100"/>
                    </a:xfrm>
                    <a:prstGeom prst="rect">
                      <a:avLst/>
                    </a:prstGeom>
                    <a:noFill/>
                    <a:ln>
                      <a:noFill/>
                    </a:ln>
                  </pic:spPr>
                </pic:pic>
              </a:graphicData>
            </a:graphic>
          </wp:anchor>
        </w:drawing>
      </w:r>
    </w:p>
    <w:p w:rsidR="000611C4" w:rsidRPr="002944EA" w:rsidRDefault="000611C4" w:rsidP="000611C4">
      <w:pPr>
        <w:pStyle w:val="PinkHeading"/>
        <w:rPr>
          <w:rFonts w:ascii="Arial" w:eastAsia="MS PGothic" w:hAnsi="Arial" w:cs="Arial"/>
          <w:color w:val="000000" w:themeColor="text1"/>
          <w:sz w:val="22"/>
          <w:szCs w:val="22"/>
        </w:rPr>
      </w:pPr>
      <w:r w:rsidRPr="002944EA">
        <w:rPr>
          <w:rFonts w:ascii="Arial" w:eastAsia="MS PGothic" w:hAnsi="Arial" w:cs="Arial"/>
          <w:color w:val="000000" w:themeColor="text1"/>
          <w:sz w:val="22"/>
          <w:szCs w:val="22"/>
        </w:rPr>
        <w:t>良いリーダーは、自らの役割から退き、バトンを後継者へ渡す時があることを知っています。</w:t>
      </w:r>
      <w:r>
        <w:rPr>
          <w:rFonts w:ascii="Arial" w:eastAsia="MS PGothic" w:hAnsi="Arial" w:cs="Arial"/>
          <w:color w:val="000000" w:themeColor="text1"/>
          <w:sz w:val="22"/>
          <w:szCs w:val="22"/>
        </w:rPr>
        <w:t>しかし、</w:t>
      </w:r>
      <w:r>
        <w:rPr>
          <w:rFonts w:ascii="Arial" w:eastAsia="MS PGothic" w:hAnsi="Arial" w:cs="Arial" w:hint="eastAsia"/>
          <w:color w:val="000000" w:themeColor="text1"/>
          <w:sz w:val="22"/>
          <w:szCs w:val="22"/>
        </w:rPr>
        <w:t>優れた</w:t>
      </w:r>
      <w:r w:rsidRPr="002944EA">
        <w:rPr>
          <w:rFonts w:ascii="Arial" w:eastAsia="MS PGothic" w:hAnsi="Arial" w:cs="Arial"/>
          <w:color w:val="000000" w:themeColor="text1"/>
          <w:sz w:val="22"/>
          <w:szCs w:val="22"/>
        </w:rPr>
        <w:t>リーダーは、自分がリーダーシップにいる期間を通じて後継者を育て</w:t>
      </w:r>
      <w:r>
        <w:rPr>
          <w:rFonts w:ascii="Arial" w:eastAsia="MS PGothic" w:hAnsi="Arial" w:cs="Arial" w:hint="eastAsia"/>
          <w:color w:val="000000" w:themeColor="text1"/>
          <w:sz w:val="22"/>
          <w:szCs w:val="22"/>
        </w:rPr>
        <w:t>、次への</w:t>
      </w:r>
      <w:r w:rsidRPr="002944EA">
        <w:rPr>
          <w:rFonts w:ascii="Arial" w:eastAsia="MS PGothic" w:hAnsi="Arial" w:cs="Arial"/>
          <w:color w:val="000000" w:themeColor="text1"/>
          <w:sz w:val="22"/>
          <w:szCs w:val="22"/>
        </w:rPr>
        <w:t>移行を成功させ、自分のクラブもしくはリジョンを信頼できる人物の手に</w:t>
      </w:r>
      <w:r>
        <w:rPr>
          <w:rFonts w:ascii="Arial" w:eastAsia="MS PGothic" w:hAnsi="Arial" w:cs="Arial" w:hint="eastAsia"/>
          <w:color w:val="000000" w:themeColor="text1"/>
          <w:sz w:val="22"/>
          <w:szCs w:val="22"/>
        </w:rPr>
        <w:t>確実に</w:t>
      </w:r>
      <w:r w:rsidRPr="002944EA">
        <w:rPr>
          <w:rFonts w:ascii="Arial" w:eastAsia="MS PGothic" w:hAnsi="Arial" w:cs="Arial"/>
          <w:color w:val="000000" w:themeColor="text1"/>
          <w:sz w:val="22"/>
          <w:szCs w:val="22"/>
        </w:rPr>
        <w:t>委ねることの大切さを認識しています。</w:t>
      </w:r>
    </w:p>
    <w:p w:rsidR="000611C4" w:rsidRPr="002944EA" w:rsidRDefault="000611C4" w:rsidP="000611C4">
      <w:pPr>
        <w:pStyle w:val="PinkHeading"/>
        <w:rPr>
          <w:rFonts w:ascii="Arial" w:eastAsia="MS PGothic" w:hAnsi="Arial" w:cs="Arial"/>
          <w:color w:val="000000" w:themeColor="text1"/>
          <w:sz w:val="22"/>
          <w:szCs w:val="22"/>
        </w:rPr>
      </w:pPr>
    </w:p>
    <w:p w:rsidR="000611C4" w:rsidRPr="002944EA" w:rsidRDefault="000611C4" w:rsidP="000611C4">
      <w:pPr>
        <w:pStyle w:val="PinkHeading"/>
        <w:rPr>
          <w:rFonts w:ascii="Arial" w:eastAsia="MS PGothic" w:hAnsi="Arial" w:cs="Arial"/>
          <w:color w:val="000000" w:themeColor="text1"/>
          <w:sz w:val="22"/>
          <w:szCs w:val="22"/>
        </w:rPr>
      </w:pPr>
      <w:r w:rsidRPr="002944EA">
        <w:rPr>
          <w:rFonts w:ascii="Arial" w:eastAsia="MS PGothic" w:hAnsi="Arial" w:cs="Arial"/>
          <w:color w:val="000000" w:themeColor="text1"/>
          <w:sz w:val="22"/>
          <w:szCs w:val="22"/>
        </w:rPr>
        <w:t>効果的なメンターになるには、長期</w:t>
      </w:r>
      <w:r>
        <w:rPr>
          <w:rFonts w:ascii="Arial" w:eastAsia="MS PGothic" w:hAnsi="Arial" w:cs="Arial" w:hint="eastAsia"/>
          <w:color w:val="000000" w:themeColor="text1"/>
          <w:sz w:val="22"/>
          <w:szCs w:val="22"/>
        </w:rPr>
        <w:t>間</w:t>
      </w:r>
      <w:r>
        <w:rPr>
          <w:rFonts w:ascii="Arial" w:eastAsia="MS PGothic" w:hAnsi="Arial" w:cs="Arial"/>
          <w:color w:val="000000" w:themeColor="text1"/>
          <w:sz w:val="22"/>
          <w:szCs w:val="22"/>
        </w:rPr>
        <w:t>の奉仕</w:t>
      </w:r>
      <w:r>
        <w:rPr>
          <w:rFonts w:ascii="Arial" w:eastAsia="MS PGothic" w:hAnsi="Arial" w:cs="Arial" w:hint="eastAsia"/>
          <w:color w:val="000000" w:themeColor="text1"/>
          <w:sz w:val="22"/>
          <w:szCs w:val="22"/>
        </w:rPr>
        <w:t>以上の</w:t>
      </w:r>
      <w:r w:rsidRPr="002944EA">
        <w:rPr>
          <w:rFonts w:ascii="Arial" w:eastAsia="MS PGothic" w:hAnsi="Arial" w:cs="Arial"/>
          <w:color w:val="000000" w:themeColor="text1"/>
          <w:sz w:val="22"/>
          <w:szCs w:val="22"/>
        </w:rPr>
        <w:t>ことを必要とします。素晴らしいメ</w:t>
      </w:r>
      <w:r>
        <w:rPr>
          <w:rFonts w:ascii="Arial" w:eastAsia="MS PGothic" w:hAnsi="Arial" w:cs="Arial"/>
          <w:color w:val="000000" w:themeColor="text1"/>
          <w:sz w:val="22"/>
          <w:szCs w:val="22"/>
        </w:rPr>
        <w:t>ンターは、次の世代のリーダーを尊重し、そうした人々</w:t>
      </w:r>
      <w:r>
        <w:rPr>
          <w:rFonts w:ascii="Arial" w:eastAsia="MS PGothic" w:hAnsi="Arial" w:cs="Arial" w:hint="eastAsia"/>
          <w:color w:val="000000" w:themeColor="text1"/>
          <w:sz w:val="22"/>
          <w:szCs w:val="22"/>
        </w:rPr>
        <w:t>が成功できるよう</w:t>
      </w:r>
      <w:r w:rsidRPr="002944EA">
        <w:rPr>
          <w:rFonts w:ascii="Arial" w:eastAsia="MS PGothic" w:hAnsi="Arial" w:cs="Arial"/>
          <w:color w:val="000000" w:themeColor="text1"/>
          <w:sz w:val="22"/>
          <w:szCs w:val="22"/>
        </w:rPr>
        <w:t>支援することに個人的な関心を持ち、自分の経験を喜んで共有し、レガシー（遺産）を残す</w:t>
      </w:r>
      <w:r>
        <w:rPr>
          <w:rFonts w:ascii="Arial" w:eastAsia="MS PGothic" w:hAnsi="Arial" w:cs="Arial" w:hint="eastAsia"/>
          <w:color w:val="000000" w:themeColor="text1"/>
          <w:sz w:val="22"/>
          <w:szCs w:val="22"/>
        </w:rPr>
        <w:t>こと</w:t>
      </w:r>
      <w:r>
        <w:rPr>
          <w:rFonts w:ascii="Arial" w:eastAsia="MS PGothic" w:hAnsi="Arial" w:cs="Arial"/>
          <w:color w:val="000000" w:themeColor="text1"/>
          <w:sz w:val="22"/>
          <w:szCs w:val="22"/>
        </w:rPr>
        <w:t>に真の願望を持ち、優れた対人スキル</w:t>
      </w:r>
      <w:r>
        <w:rPr>
          <w:rFonts w:ascii="Arial" w:eastAsia="MS PGothic" w:hAnsi="Arial" w:cs="Arial" w:hint="eastAsia"/>
          <w:color w:val="000000" w:themeColor="text1"/>
          <w:sz w:val="22"/>
          <w:szCs w:val="22"/>
        </w:rPr>
        <w:t>を身に付け、</w:t>
      </w:r>
      <w:r w:rsidRPr="002944EA">
        <w:rPr>
          <w:rFonts w:ascii="Arial" w:eastAsia="MS PGothic" w:hAnsi="Arial" w:cs="Arial"/>
          <w:color w:val="000000" w:themeColor="text1"/>
          <w:sz w:val="22"/>
          <w:szCs w:val="22"/>
        </w:rPr>
        <w:t>他者の意欲をかき立てる能力を持っています。</w:t>
      </w:r>
      <w:r w:rsidRPr="002944EA">
        <w:rPr>
          <w:rFonts w:ascii="Arial" w:eastAsia="MS PGothic" w:hAnsi="Arial" w:cs="Arial"/>
          <w:color w:val="000000" w:themeColor="text1"/>
          <w:sz w:val="22"/>
          <w:szCs w:val="22"/>
        </w:rPr>
        <w:t xml:space="preserve"> </w:t>
      </w:r>
    </w:p>
    <w:p w:rsidR="000611C4" w:rsidRPr="002944EA" w:rsidRDefault="000611C4" w:rsidP="000611C4">
      <w:pPr>
        <w:pStyle w:val="PinkHeading"/>
        <w:rPr>
          <w:rFonts w:ascii="Arial" w:eastAsia="MS PGothic" w:hAnsi="Arial" w:cs="Arial"/>
          <w:color w:val="000000" w:themeColor="text1"/>
          <w:sz w:val="22"/>
          <w:szCs w:val="22"/>
        </w:rPr>
      </w:pPr>
    </w:p>
    <w:p w:rsidR="000611C4" w:rsidRPr="002944EA" w:rsidRDefault="000611C4" w:rsidP="000611C4">
      <w:pPr>
        <w:pStyle w:val="PinkHeading"/>
        <w:rPr>
          <w:rFonts w:ascii="Arial" w:eastAsia="MS PGothic" w:hAnsi="Arial" w:cs="Arial"/>
          <w:color w:val="000000" w:themeColor="text1"/>
          <w:sz w:val="22"/>
          <w:szCs w:val="22"/>
        </w:rPr>
      </w:pPr>
      <w:r w:rsidRPr="002944EA">
        <w:rPr>
          <w:rFonts w:ascii="Arial" w:eastAsia="MS PGothic" w:hAnsi="Arial" w:cs="Arial"/>
          <w:color w:val="000000" w:themeColor="text1"/>
          <w:sz w:val="22"/>
          <w:szCs w:val="22"/>
        </w:rPr>
        <w:t>ソロプチミストのリーダーが他の会員をメンターする際、両者は互いの経験から恩恵を受け、目標の設定方法と達成方法について学び、指導及びリーダーシップ技能を強化し、活動的で健全なクラブ経験に貢献することができます。</w:t>
      </w:r>
      <w:r w:rsidRPr="002944EA">
        <w:rPr>
          <w:rFonts w:ascii="Arial" w:eastAsia="MS PGothic" w:hAnsi="Arial" w:cs="Arial"/>
          <w:color w:val="000000" w:themeColor="text1"/>
          <w:sz w:val="22"/>
          <w:szCs w:val="22"/>
        </w:rPr>
        <w:t xml:space="preserve"> </w:t>
      </w:r>
    </w:p>
    <w:p w:rsidR="000611C4" w:rsidRPr="002944EA" w:rsidRDefault="000611C4" w:rsidP="000611C4">
      <w:pPr>
        <w:pStyle w:val="PinkHeading"/>
        <w:rPr>
          <w:rFonts w:ascii="Arial" w:eastAsia="MS PGothic" w:hAnsi="Arial" w:cs="Arial"/>
          <w:color w:val="000000" w:themeColor="text1"/>
          <w:sz w:val="22"/>
          <w:szCs w:val="22"/>
        </w:rPr>
      </w:pPr>
    </w:p>
    <w:p w:rsidR="000611C4" w:rsidRPr="002944EA" w:rsidRDefault="000611C4" w:rsidP="000611C4">
      <w:pPr>
        <w:pStyle w:val="PinkHeading"/>
        <w:rPr>
          <w:rFonts w:ascii="Arial" w:eastAsia="MS PGothic" w:hAnsi="Arial" w:cs="Arial"/>
          <w:color w:val="000000" w:themeColor="text1"/>
          <w:sz w:val="22"/>
          <w:szCs w:val="22"/>
        </w:rPr>
      </w:pPr>
      <w:r w:rsidRPr="002944EA">
        <w:rPr>
          <w:rFonts w:ascii="Arial" w:eastAsia="MS PGothic" w:hAnsi="Arial" w:cs="Arial"/>
          <w:color w:val="000000" w:themeColor="text1"/>
          <w:sz w:val="22"/>
          <w:szCs w:val="22"/>
        </w:rPr>
        <w:t>リーダーシップの学習曲線を短くすることで次のソロプチミスト・リーダーたちを支援するため、後継者をメンタリングする際には以下のようなシンプルなガイドラインを実践しましょう。</w:t>
      </w:r>
    </w:p>
    <w:p w:rsidR="000611C4" w:rsidRPr="002944EA" w:rsidRDefault="000611C4" w:rsidP="000611C4">
      <w:pPr>
        <w:pStyle w:val="PinkHeading"/>
        <w:rPr>
          <w:rFonts w:ascii="Arial" w:eastAsia="MS PGothic" w:hAnsi="Arial" w:cs="Arial"/>
          <w:color w:val="000000" w:themeColor="text1"/>
          <w:sz w:val="22"/>
          <w:szCs w:val="22"/>
        </w:rPr>
      </w:pPr>
    </w:p>
    <w:p w:rsidR="000611C4" w:rsidRPr="000611C4" w:rsidRDefault="000611C4" w:rsidP="000611C4">
      <w:pPr>
        <w:shd w:val="clear" w:color="auto" w:fill="FFFFFF"/>
        <w:spacing w:before="0" w:after="0" w:line="240" w:lineRule="auto"/>
        <w:rPr>
          <w:rFonts w:ascii="MS Mincho" w:hAnsi="MS Mincho" w:cs="MS Mincho"/>
          <w:bCs/>
          <w:noProof/>
          <w:color w:val="BB4075"/>
          <w:sz w:val="32"/>
          <w:szCs w:val="32"/>
          <w:lang w:eastAsia="en-US"/>
        </w:rPr>
      </w:pPr>
      <w:r w:rsidRPr="000611C4">
        <w:rPr>
          <w:rFonts w:ascii="MS Mincho" w:hAnsi="MS Mincho" w:cs="MS Mincho"/>
          <w:bCs/>
          <w:noProof/>
          <w:color w:val="BB4075"/>
          <w:sz w:val="32"/>
          <w:szCs w:val="32"/>
          <w:lang w:eastAsia="en-US"/>
        </w:rPr>
        <w:t>文書</w:t>
      </w:r>
      <w:r w:rsidRPr="000611C4">
        <w:rPr>
          <w:rFonts w:ascii="MS Mincho" w:hAnsi="MS Mincho" w:cs="MS Mincho" w:hint="eastAsia"/>
          <w:bCs/>
          <w:noProof/>
          <w:color w:val="BB4075"/>
          <w:sz w:val="32"/>
          <w:szCs w:val="32"/>
          <w:lang w:eastAsia="en-US"/>
        </w:rPr>
        <w:t>化する</w:t>
      </w:r>
      <w:r w:rsidRPr="000611C4">
        <w:rPr>
          <w:rFonts w:ascii="MS Mincho" w:hAnsi="MS Mincho" w:cs="MS Mincho"/>
          <w:bCs/>
          <w:noProof/>
          <w:color w:val="BB4075"/>
          <w:sz w:val="32"/>
          <w:szCs w:val="32"/>
          <w:lang w:eastAsia="en-US"/>
        </w:rPr>
        <w:t>。</w:t>
      </w:r>
    </w:p>
    <w:p w:rsidR="000611C4" w:rsidRPr="002944EA" w:rsidRDefault="000611C4" w:rsidP="000611C4">
      <w:pPr>
        <w:pStyle w:val="PinkHeading"/>
        <w:rPr>
          <w:rFonts w:ascii="Arial" w:eastAsia="MS PGothic" w:hAnsi="Arial" w:cs="Arial"/>
          <w:color w:val="000000" w:themeColor="text1"/>
          <w:sz w:val="22"/>
          <w:szCs w:val="22"/>
        </w:rPr>
      </w:pPr>
      <w:r w:rsidRPr="002944EA">
        <w:rPr>
          <w:rFonts w:ascii="Arial" w:eastAsia="MS PGothic" w:hAnsi="Arial" w:cs="Arial"/>
          <w:color w:val="000000" w:themeColor="text1"/>
          <w:sz w:val="22"/>
          <w:szCs w:val="22"/>
        </w:rPr>
        <w:t>各作業について過程と手続きを文書化します。具体的な活動について連絡窓口となる人がいる場合、その人物について記しておきます（例として、セクレタリーもしくはプログラム委員会</w:t>
      </w:r>
      <w:r>
        <w:rPr>
          <w:rFonts w:ascii="Arial" w:eastAsia="MS PGothic" w:hAnsi="Arial" w:cs="Arial" w:hint="eastAsia"/>
          <w:color w:val="000000" w:themeColor="text1"/>
          <w:sz w:val="22"/>
          <w:szCs w:val="22"/>
        </w:rPr>
        <w:t>など</w:t>
      </w:r>
      <w:r>
        <w:rPr>
          <w:rFonts w:ascii="Arial" w:eastAsia="MS PGothic" w:hAnsi="Arial" w:cs="Arial"/>
          <w:color w:val="000000" w:themeColor="text1"/>
          <w:sz w:val="22"/>
          <w:szCs w:val="22"/>
        </w:rPr>
        <w:t>）。月間カレンダーや週間カレンダーを使い、</w:t>
      </w:r>
      <w:r>
        <w:rPr>
          <w:rFonts w:ascii="Arial" w:eastAsia="MS PGothic" w:hAnsi="Arial" w:cs="Arial" w:hint="eastAsia"/>
          <w:color w:val="000000" w:themeColor="text1"/>
          <w:sz w:val="22"/>
          <w:szCs w:val="22"/>
        </w:rPr>
        <w:t>通例発生する</w:t>
      </w:r>
      <w:r>
        <w:rPr>
          <w:rFonts w:ascii="Arial" w:eastAsia="MS PGothic" w:hAnsi="Arial" w:cs="Arial"/>
          <w:color w:val="000000" w:themeColor="text1"/>
          <w:sz w:val="22"/>
          <w:szCs w:val="22"/>
        </w:rPr>
        <w:t>出来事</w:t>
      </w:r>
      <w:r>
        <w:rPr>
          <w:rFonts w:ascii="Arial" w:eastAsia="MS PGothic" w:hAnsi="Arial" w:cs="Arial" w:hint="eastAsia"/>
          <w:color w:val="000000" w:themeColor="text1"/>
          <w:sz w:val="22"/>
          <w:szCs w:val="22"/>
        </w:rPr>
        <w:t>を記録します</w:t>
      </w:r>
      <w:r>
        <w:rPr>
          <w:rFonts w:ascii="Arial" w:eastAsia="MS PGothic" w:hAnsi="Arial" w:cs="Arial"/>
          <w:color w:val="000000" w:themeColor="text1"/>
          <w:sz w:val="22"/>
          <w:szCs w:val="22"/>
        </w:rPr>
        <w:t>。その写しを後継者と共有し、時間をかけて一緒に</w:t>
      </w:r>
      <w:r w:rsidRPr="002944EA">
        <w:rPr>
          <w:rFonts w:ascii="Arial" w:eastAsia="MS PGothic" w:hAnsi="Arial" w:cs="Arial"/>
          <w:color w:val="000000" w:themeColor="text1"/>
          <w:sz w:val="22"/>
          <w:szCs w:val="22"/>
        </w:rPr>
        <w:t>確認します。こうすることで、後継者は自分の行動が必</w:t>
      </w:r>
      <w:r>
        <w:rPr>
          <w:rFonts w:ascii="Arial" w:eastAsia="MS PGothic" w:hAnsi="Arial" w:cs="Arial"/>
          <w:color w:val="000000" w:themeColor="text1"/>
          <w:sz w:val="22"/>
          <w:szCs w:val="22"/>
        </w:rPr>
        <w:t>要とされる時期やその内容についておよその状況を</w:t>
      </w:r>
      <w:r>
        <w:rPr>
          <w:rFonts w:ascii="Arial" w:eastAsia="MS PGothic" w:hAnsi="Arial" w:cs="Arial" w:hint="eastAsia"/>
          <w:color w:val="000000" w:themeColor="text1"/>
          <w:sz w:val="22"/>
          <w:szCs w:val="22"/>
        </w:rPr>
        <w:t>把握でき</w:t>
      </w:r>
      <w:r w:rsidRPr="002944EA">
        <w:rPr>
          <w:rFonts w:ascii="Arial" w:eastAsia="MS PGothic" w:hAnsi="Arial" w:cs="Arial"/>
          <w:color w:val="000000" w:themeColor="text1"/>
          <w:sz w:val="22"/>
          <w:szCs w:val="22"/>
        </w:rPr>
        <w:t>ると同時に、あなたに質問する機会を得られます。</w:t>
      </w:r>
    </w:p>
    <w:p w:rsidR="000611C4" w:rsidRPr="002944EA" w:rsidRDefault="000611C4" w:rsidP="000611C4">
      <w:pPr>
        <w:pStyle w:val="PinkHeading"/>
        <w:rPr>
          <w:rFonts w:ascii="Arial" w:eastAsia="MS PGothic" w:hAnsi="Arial" w:cs="Arial"/>
          <w:color w:val="000000" w:themeColor="text1"/>
          <w:sz w:val="22"/>
          <w:szCs w:val="22"/>
        </w:rPr>
      </w:pPr>
    </w:p>
    <w:p w:rsidR="000611C4" w:rsidRPr="000611C4" w:rsidRDefault="000611C4" w:rsidP="000611C4">
      <w:pPr>
        <w:shd w:val="clear" w:color="auto" w:fill="FFFFFF"/>
        <w:spacing w:before="0" w:after="0" w:line="240" w:lineRule="auto"/>
        <w:rPr>
          <w:rFonts w:ascii="MS Mincho" w:hAnsi="MS Mincho" w:cs="MS Mincho"/>
          <w:bCs/>
          <w:noProof/>
          <w:color w:val="BB4075"/>
          <w:sz w:val="32"/>
          <w:szCs w:val="32"/>
          <w:lang w:eastAsia="en-US"/>
        </w:rPr>
      </w:pPr>
      <w:r w:rsidRPr="000611C4">
        <w:rPr>
          <w:rFonts w:ascii="MS Mincho" w:hAnsi="MS Mincho" w:cs="MS Mincho"/>
          <w:bCs/>
          <w:noProof/>
          <w:color w:val="BB4075"/>
          <w:sz w:val="32"/>
          <w:szCs w:val="32"/>
          <w:lang w:eastAsia="en-US"/>
        </w:rPr>
        <w:t>あなたの</w:t>
      </w:r>
      <w:r w:rsidRPr="000611C4">
        <w:rPr>
          <w:rFonts w:ascii="MS Mincho" w:hAnsi="MS Mincho" w:cs="MS Mincho" w:hint="eastAsia"/>
          <w:bCs/>
          <w:noProof/>
          <w:color w:val="BB4075"/>
          <w:sz w:val="32"/>
          <w:szCs w:val="32"/>
          <w:lang w:eastAsia="en-US"/>
        </w:rPr>
        <w:t>行動を観察させる</w:t>
      </w:r>
      <w:r w:rsidRPr="000611C4">
        <w:rPr>
          <w:rFonts w:ascii="MS Mincho" w:hAnsi="MS Mincho" w:cs="MS Mincho"/>
          <w:bCs/>
          <w:noProof/>
          <w:color w:val="BB4075"/>
          <w:sz w:val="32"/>
          <w:szCs w:val="32"/>
          <w:lang w:eastAsia="en-US"/>
        </w:rPr>
        <w:t>。</w:t>
      </w:r>
    </w:p>
    <w:p w:rsidR="000611C4" w:rsidRPr="002944EA" w:rsidRDefault="000611C4" w:rsidP="000611C4">
      <w:pPr>
        <w:pStyle w:val="PinkHeading"/>
        <w:rPr>
          <w:rFonts w:ascii="Arial" w:eastAsia="MS PGothic" w:hAnsi="Arial" w:cs="Arial"/>
          <w:color w:val="000000" w:themeColor="text1"/>
          <w:sz w:val="22"/>
          <w:szCs w:val="22"/>
        </w:rPr>
      </w:pPr>
      <w:r w:rsidRPr="002944EA">
        <w:rPr>
          <w:rFonts w:ascii="Arial" w:eastAsia="MS PGothic" w:hAnsi="Arial" w:cs="Arial"/>
          <w:color w:val="000000" w:themeColor="text1"/>
          <w:sz w:val="22"/>
          <w:szCs w:val="22"/>
        </w:rPr>
        <w:t>あなた自身がロールモデル（お手本）となり、後継者にはあなたを観察し、そこから学ぶよう奨励します。こうす</w:t>
      </w:r>
      <w:r>
        <w:rPr>
          <w:rFonts w:ascii="Arial" w:eastAsia="MS PGothic" w:hAnsi="Arial" w:cs="Arial"/>
          <w:color w:val="000000" w:themeColor="text1"/>
          <w:sz w:val="22"/>
          <w:szCs w:val="22"/>
        </w:rPr>
        <w:t>ることで、後継者は自分の責務についてより良</w:t>
      </w:r>
      <w:r>
        <w:rPr>
          <w:rFonts w:ascii="Arial" w:eastAsia="MS PGothic" w:hAnsi="Arial" w:cs="Arial" w:hint="eastAsia"/>
          <w:color w:val="000000" w:themeColor="text1"/>
          <w:sz w:val="22"/>
          <w:szCs w:val="22"/>
        </w:rPr>
        <w:t>く理解でき</w:t>
      </w:r>
      <w:r>
        <w:rPr>
          <w:rFonts w:ascii="Arial" w:eastAsia="MS PGothic" w:hAnsi="Arial" w:cs="Arial"/>
          <w:color w:val="000000" w:themeColor="text1"/>
          <w:sz w:val="22"/>
          <w:szCs w:val="22"/>
        </w:rPr>
        <w:t>、強みと弱点を特定する助けとなります。加えて、委員会や理事会メンバー</w:t>
      </w:r>
      <w:r>
        <w:rPr>
          <w:rFonts w:ascii="Arial" w:eastAsia="MS PGothic" w:hAnsi="Arial" w:cs="Arial" w:hint="eastAsia"/>
          <w:color w:val="000000" w:themeColor="text1"/>
          <w:sz w:val="22"/>
          <w:szCs w:val="22"/>
        </w:rPr>
        <w:t>も観察してもらうことで</w:t>
      </w:r>
      <w:r>
        <w:rPr>
          <w:rFonts w:ascii="Arial" w:eastAsia="MS PGothic" w:hAnsi="Arial" w:cs="Arial"/>
          <w:color w:val="000000" w:themeColor="text1"/>
          <w:sz w:val="22"/>
          <w:szCs w:val="22"/>
        </w:rPr>
        <w:t>、リーダーシップのその他の</w:t>
      </w:r>
      <w:r>
        <w:rPr>
          <w:rFonts w:ascii="Arial" w:eastAsia="MS PGothic" w:hAnsi="Arial" w:cs="Arial" w:hint="eastAsia"/>
          <w:color w:val="000000" w:themeColor="text1"/>
          <w:sz w:val="22"/>
          <w:szCs w:val="22"/>
        </w:rPr>
        <w:t>側面についても</w:t>
      </w:r>
      <w:r w:rsidRPr="002944EA">
        <w:rPr>
          <w:rFonts w:ascii="Arial" w:eastAsia="MS PGothic" w:hAnsi="Arial" w:cs="Arial"/>
          <w:color w:val="000000" w:themeColor="text1"/>
          <w:sz w:val="22"/>
          <w:szCs w:val="22"/>
        </w:rPr>
        <w:t>横断型の研修をすることができます。</w:t>
      </w:r>
    </w:p>
    <w:p w:rsidR="000611C4" w:rsidRPr="002944EA" w:rsidRDefault="000611C4" w:rsidP="000611C4">
      <w:pPr>
        <w:pStyle w:val="PinkHeading"/>
        <w:rPr>
          <w:rFonts w:ascii="Arial" w:eastAsia="MS PGothic" w:hAnsi="Arial" w:cs="Arial"/>
          <w:color w:val="000000" w:themeColor="text1"/>
          <w:sz w:val="22"/>
          <w:szCs w:val="22"/>
        </w:rPr>
      </w:pPr>
    </w:p>
    <w:p w:rsidR="000611C4" w:rsidRPr="000611C4" w:rsidRDefault="000611C4" w:rsidP="000611C4">
      <w:pPr>
        <w:keepNext/>
        <w:shd w:val="clear" w:color="auto" w:fill="FFFFFF"/>
        <w:spacing w:before="0" w:after="0" w:line="240" w:lineRule="auto"/>
        <w:rPr>
          <w:rFonts w:ascii="MS Mincho" w:hAnsi="MS Mincho" w:cs="MS Mincho"/>
          <w:bCs/>
          <w:noProof/>
          <w:color w:val="BB4075"/>
          <w:sz w:val="32"/>
          <w:szCs w:val="32"/>
          <w:lang w:eastAsia="en-US"/>
        </w:rPr>
      </w:pPr>
      <w:r w:rsidRPr="000611C4">
        <w:rPr>
          <w:rFonts w:ascii="MS Mincho" w:hAnsi="MS Mincho" w:cs="MS Mincho"/>
          <w:bCs/>
          <w:noProof/>
          <w:color w:val="BB4075"/>
          <w:sz w:val="32"/>
          <w:szCs w:val="32"/>
          <w:lang w:eastAsia="en-US"/>
        </w:rPr>
        <w:lastRenderedPageBreak/>
        <w:t>コミュニケーションと学習。</w:t>
      </w:r>
    </w:p>
    <w:p w:rsidR="000611C4" w:rsidRPr="002944EA" w:rsidRDefault="000611C4" w:rsidP="000611C4">
      <w:pPr>
        <w:pStyle w:val="PinkHeading"/>
        <w:rPr>
          <w:rFonts w:ascii="Arial" w:eastAsia="MS PGothic" w:hAnsi="Arial" w:cs="Arial"/>
          <w:color w:val="000000" w:themeColor="text1"/>
          <w:sz w:val="22"/>
          <w:szCs w:val="22"/>
        </w:rPr>
      </w:pPr>
      <w:r w:rsidRPr="002944EA">
        <w:rPr>
          <w:rFonts w:ascii="Arial" w:eastAsia="MS PGothic" w:hAnsi="Arial" w:cs="Arial"/>
          <w:color w:val="000000" w:themeColor="text1"/>
          <w:sz w:val="22"/>
          <w:szCs w:val="22"/>
        </w:rPr>
        <w:t>リジョン会議で「夢を生きる賞」について何か新しいことを聞きましたか？「夢を拓く」の影響についてＥメールを受け取りましたか？</w:t>
      </w:r>
      <w:r>
        <w:rPr>
          <w:rFonts w:ascii="Arial" w:eastAsia="MS PGothic" w:hAnsi="Arial" w:cs="Arial" w:hint="eastAsia"/>
          <w:color w:val="000000" w:themeColor="text1"/>
          <w:sz w:val="22"/>
          <w:szCs w:val="22"/>
        </w:rPr>
        <w:t>フェイスブックに掲載された</w:t>
      </w:r>
      <w:r w:rsidRPr="002944EA">
        <w:rPr>
          <w:rFonts w:ascii="Arial" w:eastAsia="MS PGothic" w:hAnsi="Arial" w:cs="Arial"/>
          <w:color w:val="000000" w:themeColor="text1"/>
          <w:sz w:val="22"/>
          <w:szCs w:val="22"/>
        </w:rPr>
        <w:t>SIA</w:t>
      </w:r>
      <w:r w:rsidRPr="002944EA">
        <w:rPr>
          <w:rFonts w:ascii="Arial" w:eastAsia="MS PGothic" w:hAnsi="Arial" w:cs="Arial"/>
          <w:color w:val="000000" w:themeColor="text1"/>
          <w:sz w:val="22"/>
          <w:szCs w:val="22"/>
        </w:rPr>
        <w:t>本部による最新のニュースで</w:t>
      </w:r>
      <w:r>
        <w:rPr>
          <w:rFonts w:ascii="Arial" w:eastAsia="MS PGothic" w:hAnsi="Arial" w:cs="Arial" w:hint="eastAsia"/>
          <w:color w:val="000000" w:themeColor="text1"/>
          <w:sz w:val="22"/>
          <w:szCs w:val="22"/>
        </w:rPr>
        <w:t>、</w:t>
      </w:r>
      <w:r w:rsidRPr="002944EA">
        <w:rPr>
          <w:rFonts w:ascii="Arial" w:eastAsia="MS PGothic" w:hAnsi="Arial" w:cs="Arial"/>
          <w:color w:val="000000" w:themeColor="text1"/>
          <w:sz w:val="22"/>
          <w:szCs w:val="22"/>
        </w:rPr>
        <w:t>あなたがタグ付けされていましたか？これらの会話をあなたがメン</w:t>
      </w:r>
      <w:r>
        <w:rPr>
          <w:rFonts w:ascii="Arial" w:eastAsia="MS PGothic" w:hAnsi="Arial" w:cs="Arial"/>
          <w:color w:val="000000" w:themeColor="text1"/>
          <w:sz w:val="22"/>
          <w:szCs w:val="22"/>
        </w:rPr>
        <w:t>タリングをしている人と共有し、彼女がソロプチミストに関する</w:t>
      </w:r>
      <w:r>
        <w:rPr>
          <w:rFonts w:ascii="Arial" w:eastAsia="MS PGothic" w:hAnsi="Arial" w:cs="Arial" w:hint="eastAsia"/>
          <w:color w:val="000000" w:themeColor="text1"/>
          <w:sz w:val="22"/>
          <w:szCs w:val="22"/>
        </w:rPr>
        <w:t>知識を</w:t>
      </w:r>
      <w:r w:rsidRPr="002944EA">
        <w:rPr>
          <w:rFonts w:ascii="Arial" w:eastAsia="MS PGothic" w:hAnsi="Arial" w:cs="Arial"/>
          <w:color w:val="000000" w:themeColor="text1"/>
          <w:sz w:val="22"/>
          <w:szCs w:val="22"/>
        </w:rPr>
        <w:t>継続</w:t>
      </w:r>
      <w:r>
        <w:rPr>
          <w:rFonts w:ascii="Arial" w:eastAsia="MS PGothic" w:hAnsi="Arial" w:cs="Arial" w:hint="eastAsia"/>
          <w:color w:val="000000" w:themeColor="text1"/>
          <w:sz w:val="22"/>
          <w:szCs w:val="22"/>
        </w:rPr>
        <w:t>して得られる</w:t>
      </w:r>
      <w:r w:rsidRPr="002944EA">
        <w:rPr>
          <w:rFonts w:ascii="Arial" w:eastAsia="MS PGothic" w:hAnsi="Arial" w:cs="Arial"/>
          <w:color w:val="000000" w:themeColor="text1"/>
          <w:sz w:val="22"/>
          <w:szCs w:val="22"/>
        </w:rPr>
        <w:t>よう、追加情報を見つけられる場所を説明します。</w:t>
      </w:r>
    </w:p>
    <w:p w:rsidR="000611C4" w:rsidRPr="002944EA" w:rsidRDefault="000611C4" w:rsidP="000611C4">
      <w:pPr>
        <w:pStyle w:val="PinkHeading"/>
        <w:rPr>
          <w:rFonts w:ascii="Arial" w:eastAsia="MS PGothic" w:hAnsi="Arial" w:cs="Arial"/>
          <w:color w:val="000000" w:themeColor="text1"/>
          <w:sz w:val="22"/>
          <w:szCs w:val="22"/>
        </w:rPr>
      </w:pPr>
    </w:p>
    <w:p w:rsidR="000611C4" w:rsidRPr="000611C4" w:rsidRDefault="000611C4" w:rsidP="000611C4">
      <w:pPr>
        <w:shd w:val="clear" w:color="auto" w:fill="FFFFFF"/>
        <w:spacing w:before="0" w:after="0" w:line="240" w:lineRule="auto"/>
        <w:rPr>
          <w:rFonts w:ascii="MS Mincho" w:hAnsi="MS Mincho" w:cs="MS Mincho"/>
          <w:bCs/>
          <w:noProof/>
          <w:color w:val="BB4075"/>
          <w:sz w:val="32"/>
          <w:szCs w:val="32"/>
          <w:lang w:eastAsia="en-US"/>
        </w:rPr>
      </w:pPr>
      <w:r w:rsidRPr="000611C4">
        <w:rPr>
          <w:rFonts w:ascii="MS Mincho" w:hAnsi="MS Mincho" w:cs="MS Mincho"/>
          <w:bCs/>
          <w:noProof/>
          <w:color w:val="BB4075"/>
          <w:sz w:val="32"/>
          <w:szCs w:val="32"/>
          <w:lang w:eastAsia="en-US"/>
        </w:rPr>
        <w:t>あなた自身について話す。</w:t>
      </w:r>
    </w:p>
    <w:p w:rsidR="000611C4" w:rsidRPr="002944EA" w:rsidRDefault="000611C4" w:rsidP="000611C4">
      <w:pPr>
        <w:pStyle w:val="PinkHeading"/>
        <w:rPr>
          <w:rFonts w:ascii="Arial" w:eastAsia="MS PGothic" w:hAnsi="Arial" w:cs="Arial"/>
          <w:color w:val="000000" w:themeColor="text1"/>
          <w:sz w:val="22"/>
          <w:szCs w:val="22"/>
        </w:rPr>
      </w:pPr>
      <w:r w:rsidRPr="002944EA">
        <w:rPr>
          <w:rFonts w:ascii="Arial" w:eastAsia="MS PGothic" w:hAnsi="Arial" w:cs="Arial"/>
          <w:color w:val="000000" w:themeColor="text1"/>
          <w:sz w:val="22"/>
          <w:szCs w:val="22"/>
        </w:rPr>
        <w:t>あなた自身のリーダーシップまでの道のりを話すことで、後継者の意欲をかき立てることができます。後継者となる彼女は、あなたの浮き沈みを知り、あなたが試練を通じていかに強くなってきたかが分かるでしょう。</w:t>
      </w:r>
      <w:r>
        <w:rPr>
          <w:rFonts w:ascii="Arial" w:eastAsia="MS PGothic" w:hAnsi="Arial" w:cs="Arial" w:hint="eastAsia"/>
          <w:color w:val="000000" w:themeColor="text1"/>
          <w:sz w:val="22"/>
          <w:szCs w:val="22"/>
        </w:rPr>
        <w:t>後継者は、</w:t>
      </w:r>
      <w:r>
        <w:rPr>
          <w:rFonts w:ascii="Arial" w:eastAsia="MS PGothic" w:hAnsi="Arial" w:cs="Arial"/>
          <w:color w:val="000000" w:themeColor="text1"/>
          <w:sz w:val="22"/>
          <w:szCs w:val="22"/>
        </w:rPr>
        <w:t>あなたが学んだ教訓について聞くことで、自分の今後について自信を持ち、将来の困難</w:t>
      </w:r>
      <w:r>
        <w:rPr>
          <w:rFonts w:ascii="Arial" w:eastAsia="MS PGothic" w:hAnsi="Arial" w:cs="Arial" w:hint="eastAsia"/>
          <w:color w:val="000000" w:themeColor="text1"/>
          <w:sz w:val="22"/>
          <w:szCs w:val="22"/>
        </w:rPr>
        <w:t>の克服方法</w:t>
      </w:r>
      <w:r>
        <w:rPr>
          <w:rFonts w:ascii="Arial" w:eastAsia="MS PGothic" w:hAnsi="Arial" w:cs="Arial"/>
          <w:color w:val="000000" w:themeColor="text1"/>
          <w:sz w:val="22"/>
          <w:szCs w:val="22"/>
        </w:rPr>
        <w:t>について</w:t>
      </w:r>
      <w:r>
        <w:rPr>
          <w:rFonts w:ascii="Arial" w:eastAsia="MS PGothic" w:hAnsi="Arial" w:cs="Arial" w:hint="eastAsia"/>
          <w:color w:val="000000" w:themeColor="text1"/>
          <w:sz w:val="22"/>
          <w:szCs w:val="22"/>
        </w:rPr>
        <w:t>知識</w:t>
      </w:r>
      <w:r w:rsidRPr="002944EA">
        <w:rPr>
          <w:rFonts w:ascii="Arial" w:eastAsia="MS PGothic" w:hAnsi="Arial" w:cs="Arial"/>
          <w:color w:val="000000" w:themeColor="text1"/>
          <w:sz w:val="22"/>
          <w:szCs w:val="22"/>
        </w:rPr>
        <w:t>を得ることができます。</w:t>
      </w:r>
    </w:p>
    <w:p w:rsidR="000611C4" w:rsidRPr="002944EA" w:rsidRDefault="000611C4" w:rsidP="000611C4">
      <w:pPr>
        <w:pStyle w:val="PinkHeading"/>
        <w:rPr>
          <w:rFonts w:ascii="Arial" w:eastAsia="MS PGothic" w:hAnsi="Arial" w:cs="Arial"/>
          <w:color w:val="000000" w:themeColor="text1"/>
          <w:sz w:val="22"/>
          <w:szCs w:val="22"/>
        </w:rPr>
      </w:pPr>
    </w:p>
    <w:p w:rsidR="000611C4" w:rsidRPr="000611C4" w:rsidRDefault="000611C4" w:rsidP="000611C4">
      <w:pPr>
        <w:shd w:val="clear" w:color="auto" w:fill="FFFFFF"/>
        <w:spacing w:before="0" w:after="0" w:line="240" w:lineRule="auto"/>
        <w:rPr>
          <w:rFonts w:ascii="MS Mincho" w:hAnsi="MS Mincho" w:cs="MS Mincho"/>
          <w:bCs/>
          <w:noProof/>
          <w:color w:val="BB4075"/>
          <w:sz w:val="32"/>
          <w:szCs w:val="32"/>
          <w:lang w:eastAsia="en-US"/>
        </w:rPr>
      </w:pPr>
      <w:r w:rsidRPr="000611C4">
        <w:rPr>
          <w:rFonts w:ascii="MS Mincho" w:hAnsi="MS Mincho" w:cs="MS Mincho"/>
          <w:bCs/>
          <w:noProof/>
          <w:color w:val="BB4075"/>
          <w:sz w:val="32"/>
          <w:szCs w:val="32"/>
          <w:lang w:eastAsia="en-US"/>
        </w:rPr>
        <w:t>耳を傾け、常に心を開く。</w:t>
      </w:r>
    </w:p>
    <w:p w:rsidR="000611C4" w:rsidRPr="002944EA" w:rsidRDefault="000611C4" w:rsidP="000611C4">
      <w:pPr>
        <w:pStyle w:val="PinkHeading"/>
        <w:rPr>
          <w:rFonts w:ascii="Arial" w:eastAsia="MS PGothic" w:hAnsi="Arial" w:cs="Arial"/>
          <w:color w:val="000000" w:themeColor="text1"/>
          <w:sz w:val="22"/>
          <w:szCs w:val="22"/>
        </w:rPr>
      </w:pPr>
      <w:r w:rsidRPr="002944EA">
        <w:rPr>
          <w:rFonts w:ascii="Arial" w:eastAsia="MS PGothic" w:hAnsi="Arial" w:cs="Arial"/>
          <w:color w:val="000000" w:themeColor="text1"/>
          <w:sz w:val="22"/>
          <w:szCs w:val="22"/>
        </w:rPr>
        <w:t>傾聴は、習得技術であり（リーダー</w:t>
      </w:r>
      <w:r>
        <w:rPr>
          <w:rFonts w:ascii="Arial" w:eastAsia="MS PGothic" w:hAnsi="Arial" w:cs="Arial"/>
          <w:color w:val="000000" w:themeColor="text1"/>
          <w:sz w:val="22"/>
          <w:szCs w:val="22"/>
        </w:rPr>
        <w:t>シップと同様に）、身体的かつ心理的な技術です。それは、「承認」</w:t>
      </w:r>
      <w:r>
        <w:rPr>
          <w:rFonts w:ascii="Arial" w:eastAsia="MS PGothic" w:hAnsi="Arial" w:cs="Arial" w:hint="eastAsia"/>
          <w:color w:val="000000" w:themeColor="text1"/>
          <w:sz w:val="22"/>
          <w:szCs w:val="22"/>
        </w:rPr>
        <w:t>を示す</w:t>
      </w:r>
      <w:r w:rsidRPr="002944EA">
        <w:rPr>
          <w:rFonts w:ascii="Arial" w:eastAsia="MS PGothic" w:hAnsi="Arial" w:cs="Arial"/>
          <w:color w:val="000000" w:themeColor="text1"/>
          <w:sz w:val="22"/>
          <w:szCs w:val="22"/>
        </w:rPr>
        <w:t>強力な形であり、「あなたは大切な人です」というメッセージを伝える手段でもあります。後継者の話に耳を傾け、彼女が提示するかもしれない懸念についてメモを取ります。そう</w:t>
      </w:r>
      <w:r>
        <w:rPr>
          <w:rFonts w:ascii="Arial" w:eastAsia="MS PGothic" w:hAnsi="Arial" w:cs="Arial"/>
          <w:color w:val="000000" w:themeColor="text1"/>
          <w:sz w:val="22"/>
          <w:szCs w:val="22"/>
        </w:rPr>
        <w:t>した懸念には、明確に説明する、もしくは後継者が援助を得られる</w:t>
      </w:r>
      <w:r>
        <w:rPr>
          <w:rFonts w:ascii="Arial" w:eastAsia="MS PGothic" w:hAnsi="Arial" w:cs="Arial" w:hint="eastAsia"/>
          <w:color w:val="000000" w:themeColor="text1"/>
          <w:sz w:val="22"/>
          <w:szCs w:val="22"/>
        </w:rPr>
        <w:t>方向性を</w:t>
      </w:r>
      <w:r>
        <w:rPr>
          <w:rFonts w:ascii="Arial" w:eastAsia="MS PGothic" w:hAnsi="Arial" w:cs="Arial"/>
          <w:color w:val="000000" w:themeColor="text1"/>
          <w:sz w:val="22"/>
          <w:szCs w:val="22"/>
        </w:rPr>
        <w:t>指摘</w:t>
      </w:r>
      <w:r>
        <w:rPr>
          <w:rFonts w:ascii="Arial" w:eastAsia="MS PGothic" w:hAnsi="Arial" w:cs="Arial" w:hint="eastAsia"/>
          <w:color w:val="000000" w:themeColor="text1"/>
          <w:sz w:val="22"/>
          <w:szCs w:val="22"/>
        </w:rPr>
        <w:t>するなどして</w:t>
      </w:r>
      <w:r w:rsidRPr="002944EA">
        <w:rPr>
          <w:rFonts w:ascii="Arial" w:eastAsia="MS PGothic" w:hAnsi="Arial" w:cs="Arial"/>
          <w:color w:val="000000" w:themeColor="text1"/>
          <w:sz w:val="22"/>
          <w:szCs w:val="22"/>
        </w:rPr>
        <w:t>対応します。</w:t>
      </w:r>
    </w:p>
    <w:p w:rsidR="000611C4" w:rsidRPr="002944EA" w:rsidRDefault="000611C4" w:rsidP="000611C4">
      <w:pPr>
        <w:spacing w:before="0" w:after="0" w:line="320" w:lineRule="exact"/>
        <w:jc w:val="center"/>
        <w:rPr>
          <w:rFonts w:ascii="Arial" w:eastAsia="MS PGothic" w:hAnsi="Arial" w:cs="Arial"/>
          <w:sz w:val="22"/>
          <w:szCs w:val="22"/>
        </w:rPr>
      </w:pPr>
    </w:p>
    <w:p w:rsidR="000611C4" w:rsidRDefault="000611C4" w:rsidP="000611C4">
      <w:pPr>
        <w:pStyle w:val="PinkHeading"/>
        <w:rPr>
          <w:rFonts w:ascii="Arial" w:eastAsia="MS PGothic" w:hAnsi="Arial" w:cs="Arial"/>
          <w:color w:val="000000" w:themeColor="text1"/>
          <w:sz w:val="22"/>
          <w:szCs w:val="22"/>
        </w:rPr>
      </w:pPr>
      <w:r>
        <w:rPr>
          <w:rFonts w:ascii="Arial" w:eastAsia="MS PGothic" w:hAnsi="Arial" w:cs="Arial"/>
          <w:noProof/>
          <w:color w:val="590E52"/>
          <w:sz w:val="44"/>
          <w:szCs w:val="44"/>
          <w:lang w:eastAsia="en-US"/>
        </w:rPr>
        <w:drawing>
          <wp:anchor distT="0" distB="0" distL="114300" distR="114300" simplePos="0" relativeHeight="251667456" behindDoc="0" locked="0" layoutInCell="1" allowOverlap="1" wp14:anchorId="2F3BE989" wp14:editId="287AF60D">
            <wp:simplePos x="0" y="0"/>
            <wp:positionH relativeFrom="column">
              <wp:posOffset>2647950</wp:posOffset>
            </wp:positionH>
            <wp:positionV relativeFrom="paragraph">
              <wp:posOffset>52705</wp:posOffset>
            </wp:positionV>
            <wp:extent cx="1209675"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38100"/>
                    </a:xfrm>
                    <a:prstGeom prst="rect">
                      <a:avLst/>
                    </a:prstGeom>
                    <a:noFill/>
                    <a:ln>
                      <a:noFill/>
                    </a:ln>
                  </pic:spPr>
                </pic:pic>
              </a:graphicData>
            </a:graphic>
          </wp:anchor>
        </w:drawing>
      </w:r>
    </w:p>
    <w:p w:rsidR="000611C4" w:rsidRPr="002944EA" w:rsidRDefault="000611C4" w:rsidP="000611C4">
      <w:pPr>
        <w:pStyle w:val="PinkHeading"/>
        <w:rPr>
          <w:rFonts w:ascii="Arial" w:eastAsia="MS PGothic" w:hAnsi="Arial" w:cs="Arial"/>
          <w:color w:val="000000" w:themeColor="text1"/>
          <w:sz w:val="22"/>
          <w:szCs w:val="22"/>
        </w:rPr>
      </w:pPr>
    </w:p>
    <w:p w:rsidR="000611C4" w:rsidRPr="002944EA" w:rsidRDefault="000611C4" w:rsidP="000611C4">
      <w:pPr>
        <w:spacing w:before="0" w:after="0" w:line="240" w:lineRule="auto"/>
        <w:rPr>
          <w:rFonts w:ascii="Arial" w:eastAsia="MS PGothic" w:hAnsi="Arial" w:cs="Arial"/>
          <w:sz w:val="22"/>
          <w:szCs w:val="22"/>
        </w:rPr>
      </w:pPr>
      <w:r w:rsidRPr="002944EA">
        <w:rPr>
          <w:rFonts w:ascii="Arial" w:eastAsia="MS PGothic" w:hAnsi="Arial" w:cs="Arial"/>
          <w:sz w:val="22"/>
          <w:szCs w:val="22"/>
        </w:rPr>
        <w:t>メンタリングの関係は双方向的であるべきことを心に留めておいてください。それは、知識と助言を単に伝</w:t>
      </w:r>
      <w:r>
        <w:rPr>
          <w:rFonts w:ascii="Arial" w:eastAsia="MS PGothic" w:hAnsi="Arial" w:cs="Arial"/>
          <w:sz w:val="22"/>
          <w:szCs w:val="22"/>
        </w:rPr>
        <w:t>える手段ではなく、あなた自身についても学ぶことができる貴重な</w:t>
      </w:r>
      <w:r>
        <w:rPr>
          <w:rFonts w:ascii="Arial" w:eastAsia="MS PGothic" w:hAnsi="Arial" w:cs="Arial" w:hint="eastAsia"/>
          <w:sz w:val="22"/>
          <w:szCs w:val="22"/>
        </w:rPr>
        <w:t>機会です</w:t>
      </w:r>
      <w:r w:rsidRPr="002944EA">
        <w:rPr>
          <w:rFonts w:ascii="Arial" w:eastAsia="MS PGothic" w:hAnsi="Arial" w:cs="Arial"/>
          <w:sz w:val="22"/>
          <w:szCs w:val="22"/>
        </w:rPr>
        <w:t>。メンタリングを受けている人の目を通じて問題もしくは状況を見ることで、</w:t>
      </w:r>
      <w:r>
        <w:rPr>
          <w:rFonts w:ascii="Arial" w:eastAsia="MS PGothic" w:hAnsi="Arial" w:cs="Arial" w:hint="eastAsia"/>
          <w:sz w:val="22"/>
          <w:szCs w:val="22"/>
        </w:rPr>
        <w:t>あなた自身も</w:t>
      </w:r>
      <w:r w:rsidRPr="002944EA">
        <w:rPr>
          <w:rFonts w:ascii="Arial" w:eastAsia="MS PGothic" w:hAnsi="Arial" w:cs="Arial"/>
          <w:sz w:val="22"/>
          <w:szCs w:val="22"/>
        </w:rPr>
        <w:t>自己認識を高め、異なる観点から</w:t>
      </w:r>
      <w:r>
        <w:rPr>
          <w:rFonts w:ascii="Arial" w:eastAsia="MS PGothic" w:hAnsi="Arial" w:cs="Arial"/>
          <w:sz w:val="22"/>
          <w:szCs w:val="22"/>
        </w:rPr>
        <w:t>物事を見ることができるようになるかもしれません。この自己認識</w:t>
      </w:r>
      <w:r>
        <w:rPr>
          <w:rFonts w:ascii="Arial" w:eastAsia="MS PGothic" w:hAnsi="Arial" w:cs="Arial" w:hint="eastAsia"/>
          <w:sz w:val="22"/>
          <w:szCs w:val="22"/>
        </w:rPr>
        <w:t>の向上</w:t>
      </w:r>
      <w:r w:rsidRPr="002944EA">
        <w:rPr>
          <w:rFonts w:ascii="Arial" w:eastAsia="MS PGothic" w:hAnsi="Arial" w:cs="Arial"/>
          <w:sz w:val="22"/>
          <w:szCs w:val="22"/>
        </w:rPr>
        <w:t>は、効果的</w:t>
      </w:r>
      <w:bookmarkStart w:id="0" w:name="_GoBack"/>
      <w:bookmarkEnd w:id="0"/>
      <w:r w:rsidRPr="002944EA">
        <w:rPr>
          <w:rFonts w:ascii="Arial" w:eastAsia="MS PGothic" w:hAnsi="Arial" w:cs="Arial"/>
          <w:sz w:val="22"/>
          <w:szCs w:val="22"/>
        </w:rPr>
        <w:t>なリーダーの真の特徴</w:t>
      </w:r>
      <w:r>
        <w:rPr>
          <w:rFonts w:ascii="Arial" w:eastAsia="MS PGothic" w:hAnsi="Arial" w:cs="Arial"/>
          <w:sz w:val="22"/>
          <w:szCs w:val="22"/>
        </w:rPr>
        <w:t>とされることが多く、メンターとして奉仕する上で最もやりがい</w:t>
      </w:r>
      <w:r>
        <w:rPr>
          <w:rFonts w:ascii="Arial" w:eastAsia="MS PGothic" w:hAnsi="Arial" w:cs="Arial" w:hint="eastAsia"/>
          <w:sz w:val="22"/>
          <w:szCs w:val="22"/>
        </w:rPr>
        <w:t>を感じられる</w:t>
      </w:r>
      <w:r w:rsidRPr="002944EA">
        <w:rPr>
          <w:rFonts w:ascii="Arial" w:eastAsia="MS PGothic" w:hAnsi="Arial" w:cs="Arial"/>
          <w:sz w:val="22"/>
          <w:szCs w:val="22"/>
        </w:rPr>
        <w:t>側面の一つとなり得ます。</w:t>
      </w:r>
    </w:p>
    <w:p w:rsidR="000611C4" w:rsidRPr="002944EA" w:rsidRDefault="000611C4" w:rsidP="000611C4">
      <w:pPr>
        <w:spacing w:before="0" w:after="0" w:line="240" w:lineRule="auto"/>
        <w:rPr>
          <w:rFonts w:ascii="Arial" w:eastAsia="MS PGothic" w:hAnsi="Arial" w:cs="Arial"/>
          <w:sz w:val="22"/>
          <w:szCs w:val="22"/>
        </w:rPr>
      </w:pPr>
    </w:p>
    <w:p w:rsidR="000611C4" w:rsidRPr="002944EA" w:rsidRDefault="000611C4" w:rsidP="000611C4">
      <w:pPr>
        <w:spacing w:before="0" w:after="0" w:line="240" w:lineRule="auto"/>
        <w:rPr>
          <w:rFonts w:ascii="Arial" w:eastAsia="MS PGothic" w:hAnsi="Arial" w:cs="Arial"/>
          <w:sz w:val="22"/>
          <w:szCs w:val="22"/>
        </w:rPr>
      </w:pPr>
      <w:r w:rsidRPr="002944EA">
        <w:rPr>
          <w:rFonts w:ascii="Arial" w:eastAsia="MS PGothic" w:hAnsi="Arial" w:cs="Arial"/>
          <w:sz w:val="22"/>
          <w:szCs w:val="22"/>
        </w:rPr>
        <w:t>私たちの次のリーダーに時間をかけてメンタリングを行うことで、あなたは私たちが成功へ向けた道を歩めるよう支援していることになります。なぜなら、次のクラブ会長、リジョン・ガバナー、さらには</w:t>
      </w:r>
      <w:r w:rsidRPr="002944EA">
        <w:rPr>
          <w:rFonts w:ascii="Arial" w:eastAsia="MS PGothic" w:hAnsi="Arial" w:cs="Arial"/>
          <w:sz w:val="22"/>
          <w:szCs w:val="22"/>
        </w:rPr>
        <w:t>SIA</w:t>
      </w:r>
      <w:r w:rsidRPr="002944EA">
        <w:rPr>
          <w:rFonts w:ascii="Arial" w:eastAsia="MS PGothic" w:hAnsi="Arial" w:cs="Arial"/>
          <w:sz w:val="22"/>
          <w:szCs w:val="22"/>
        </w:rPr>
        <w:t>会長を開発する取り組みは、未来を形作る彼女たちをエンパワーすることになるからです。</w:t>
      </w:r>
    </w:p>
    <w:p w:rsidR="000611C4" w:rsidRPr="002944EA" w:rsidRDefault="000611C4" w:rsidP="000611C4">
      <w:pPr>
        <w:autoSpaceDE w:val="0"/>
        <w:autoSpaceDN w:val="0"/>
        <w:adjustRightInd w:val="0"/>
        <w:spacing w:before="0" w:after="0" w:line="240" w:lineRule="auto"/>
        <w:rPr>
          <w:rFonts w:ascii="Arial" w:eastAsia="MS PGothic" w:hAnsi="Arial" w:cs="Arial"/>
          <w:kern w:val="24"/>
        </w:rPr>
      </w:pPr>
    </w:p>
    <w:sectPr w:rsidR="000611C4" w:rsidRPr="002944EA" w:rsidSect="0066583E">
      <w:headerReference w:type="even" r:id="rId9"/>
      <w:headerReference w:type="default" r:id="rId10"/>
      <w:footerReference w:type="even" r:id="rId11"/>
      <w:footerReference w:type="default" r:id="rId12"/>
      <w:footerReference w:type="first" r:id="rId13"/>
      <w:pgSz w:w="12240" w:h="15840"/>
      <w:pgMar w:top="864" w:right="1080" w:bottom="108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42" w:rsidRDefault="005E6A42">
      <w:pPr>
        <w:spacing w:after="0" w:line="240" w:lineRule="auto"/>
      </w:pPr>
      <w:r>
        <w:separator/>
      </w:r>
    </w:p>
  </w:endnote>
  <w:endnote w:type="continuationSeparator" w:id="0">
    <w:p w:rsidR="005E6A42" w:rsidRDefault="005E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Bold">
    <w:altName w:val="Calibri"/>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Courier New"/>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4A" w:rsidRDefault="00C57B4A">
    <w:pPr>
      <w:pStyle w:val="Footer"/>
    </w:pPr>
  </w:p>
  <w:p w:rsidR="00C57B4A" w:rsidRDefault="00C57B4A">
    <w:pPr>
      <w:pStyle w:val="FooterEven"/>
    </w:pPr>
    <w:r>
      <w:rPr>
        <w:rFonts w:hint="eastAsia"/>
      </w:rPr>
      <w:t xml:space="preserve">Page </w:t>
    </w:r>
    <w:r w:rsidR="00CA27F7">
      <w:rPr>
        <w:rFonts w:hint="eastAsia"/>
      </w:rPr>
      <w:fldChar w:fldCharType="begin"/>
    </w:r>
    <w:r>
      <w:instrText xml:space="preserve"> PAGE   \* MERGEFORMAT </w:instrText>
    </w:r>
    <w:r w:rsidR="00CA27F7">
      <w:rPr>
        <w:rFonts w:hint="eastAsia"/>
      </w:rPr>
      <w:fldChar w:fldCharType="separate"/>
    </w:r>
    <w:r>
      <w:rPr>
        <w:rFonts w:hint="eastAsia"/>
        <w:noProof/>
      </w:rPr>
      <w:t>2</w:t>
    </w:r>
    <w:r w:rsidR="00CA27F7">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4A" w:rsidRDefault="00C57B4A">
    <w:pPr>
      <w:pStyle w:val="Footer"/>
    </w:pPr>
  </w:p>
  <w:p w:rsidR="00C57B4A" w:rsidRPr="00246222" w:rsidRDefault="00C57B4A" w:rsidP="003E46EF">
    <w:pPr>
      <w:pStyle w:val="NewFooter"/>
      <w:ind w:right="0"/>
      <w:rPr>
        <w:color w:val="590E52"/>
        <w:sz w:val="17"/>
      </w:rPr>
    </w:pPr>
    <w:r>
      <w:rPr>
        <w:rFonts w:hint="eastAsia"/>
      </w:rPr>
      <w:t>© Soroptimist International of the Americas</w:t>
    </w:r>
    <w:r w:rsidR="003E46EF">
      <w:t>.</w:t>
    </w:r>
    <w:r>
      <w:rPr>
        <w:rFonts w:hint="eastAsia"/>
      </w:rPr>
      <w:t xml:space="preserve"> </w:t>
    </w:r>
    <w:r w:rsidR="000611C4">
      <w:rPr>
        <w:color w:val="590E52"/>
      </w:rPr>
      <w:t xml:space="preserve"> June 2017</w:t>
    </w:r>
    <w:r>
      <w:rPr>
        <w:rFonts w:hint="eastAsia"/>
      </w:rPr>
      <w:tab/>
      <w:t xml:space="preserve">page </w:t>
    </w:r>
    <w:r w:rsidR="00CA27F7" w:rsidRPr="00246222">
      <w:rPr>
        <w:rFonts w:hint="eastAsia"/>
        <w:color w:val="590E52"/>
        <w:sz w:val="20"/>
      </w:rPr>
      <w:fldChar w:fldCharType="begin"/>
    </w:r>
    <w:r w:rsidRPr="00246222">
      <w:rPr>
        <w:rFonts w:hint="eastAsia"/>
        <w:color w:val="590E52"/>
        <w:sz w:val="20"/>
      </w:rPr>
      <w:instrText xml:space="preserve"> PAGE </w:instrText>
    </w:r>
    <w:r w:rsidR="00CA27F7" w:rsidRPr="00246222">
      <w:rPr>
        <w:rFonts w:hint="eastAsia"/>
        <w:color w:val="590E52"/>
        <w:sz w:val="20"/>
      </w:rPr>
      <w:fldChar w:fldCharType="separate"/>
    </w:r>
    <w:r w:rsidR="000611C4">
      <w:rPr>
        <w:noProof/>
        <w:color w:val="590E52"/>
        <w:sz w:val="20"/>
      </w:rPr>
      <w:t>2</w:t>
    </w:r>
    <w:r w:rsidR="00CA27F7" w:rsidRPr="00246222">
      <w:rPr>
        <w:rFonts w:hint="eastAsia"/>
        <w:color w:val="590E52"/>
        <w:sz w:val="20"/>
      </w:rPr>
      <w:fldChar w:fldCharType="end"/>
    </w:r>
    <w:r>
      <w:rPr>
        <w:rFonts w:hint="eastAsia"/>
        <w:color w:val="590E52"/>
        <w:sz w:val="20"/>
      </w:rPr>
      <w:t xml:space="preserve"> of </w:t>
    </w:r>
    <w:r w:rsidR="00CA27F7" w:rsidRPr="00246222">
      <w:rPr>
        <w:rFonts w:hint="eastAsia"/>
        <w:color w:val="590E52"/>
        <w:sz w:val="20"/>
      </w:rPr>
      <w:fldChar w:fldCharType="begin"/>
    </w:r>
    <w:r w:rsidRPr="00246222">
      <w:rPr>
        <w:rFonts w:hint="eastAsia"/>
        <w:color w:val="590E52"/>
        <w:sz w:val="20"/>
      </w:rPr>
      <w:instrText xml:space="preserve"> NUMPAGES </w:instrText>
    </w:r>
    <w:r w:rsidR="00CA27F7" w:rsidRPr="00246222">
      <w:rPr>
        <w:rFonts w:hint="eastAsia"/>
        <w:color w:val="590E52"/>
        <w:sz w:val="20"/>
      </w:rPr>
      <w:fldChar w:fldCharType="separate"/>
    </w:r>
    <w:r w:rsidR="000611C4">
      <w:rPr>
        <w:noProof/>
        <w:color w:val="590E52"/>
        <w:sz w:val="20"/>
      </w:rPr>
      <w:t>2</w:t>
    </w:r>
    <w:r w:rsidR="00CA27F7" w:rsidRPr="00246222">
      <w:rPr>
        <w:rFonts w:hint="eastAsia"/>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4A" w:rsidRPr="00246222" w:rsidRDefault="00C57B4A" w:rsidP="00246222">
    <w:pPr>
      <w:pStyle w:val="NewFooter"/>
      <w:rPr>
        <w:color w:val="590E52"/>
      </w:rPr>
    </w:pPr>
    <w:r>
      <w:rPr>
        <w:rFonts w:hint="eastAsia"/>
        <w:color w:val="590E52"/>
      </w:rPr>
      <w:t xml:space="preserve">1709 Spruce </w:t>
    </w:r>
    <w:proofErr w:type="gramStart"/>
    <w:r>
      <w:rPr>
        <w:rFonts w:hint="eastAsia"/>
        <w:color w:val="590E52"/>
      </w:rPr>
      <w:t>Street  |</w:t>
    </w:r>
    <w:proofErr w:type="gramEnd"/>
    <w:r>
      <w:rPr>
        <w:rFonts w:hint="eastAsia"/>
        <w:color w:val="590E52"/>
      </w:rPr>
      <w:t xml:space="preserve"> Philadelphia, PA 19103  |  215-893-9000  | siahq@soroptimist.org  |  Soroptimist.org  |   LiveYourDream.org</w:t>
    </w:r>
    <w:r>
      <w:rPr>
        <w:rFonts w:hint="eastAsia"/>
        <w:color w:val="590E52"/>
      </w:rPr>
      <w:br/>
      <w:t>© Soroptimist International of the Americas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42" w:rsidRDefault="005E6A42">
      <w:pPr>
        <w:spacing w:after="0" w:line="240" w:lineRule="auto"/>
      </w:pPr>
      <w:r>
        <w:separator/>
      </w:r>
    </w:p>
  </w:footnote>
  <w:footnote w:type="continuationSeparator" w:id="0">
    <w:p w:rsidR="005E6A42" w:rsidRDefault="005E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4A" w:rsidRDefault="00C57B4A">
    <w:pPr>
      <w:pStyle w:val="HeaderEven"/>
    </w:pPr>
    <w:r>
      <w:rPr>
        <w:rFonts w:hint="eastAsia"/>
      </w:rPr>
      <w:t>Teen Dating Violence</w:t>
    </w:r>
  </w:p>
  <w:p w:rsidR="00C57B4A" w:rsidRDefault="00C57B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4A" w:rsidRPr="001F647B" w:rsidRDefault="000611C4" w:rsidP="000611C4">
    <w:pPr>
      <w:pStyle w:val="NewHeader"/>
      <w:rPr>
        <w:rFonts w:ascii="MS PGothic" w:eastAsia="MS PGothic" w:hAnsi="MS PGothic"/>
        <w:sz w:val="21"/>
        <w:szCs w:val="21"/>
      </w:rPr>
    </w:pPr>
    <w:r w:rsidRPr="000611C4">
      <w:rPr>
        <w:rFonts w:ascii="MS PGothic" w:eastAsia="MS PGothic" w:hAnsi="MS PGothic"/>
        <w:sz w:val="21"/>
        <w:szCs w:val="21"/>
      </w:rPr>
      <w:t>リーダーシップのヒント：</w:t>
    </w:r>
    <w:r>
      <w:rPr>
        <w:rFonts w:ascii="MS PGothic" w:eastAsia="MS PGothic" w:hAnsi="MS PGothic" w:hint="eastAsia"/>
        <w:sz w:val="21"/>
        <w:szCs w:val="21"/>
      </w:rPr>
      <w:t xml:space="preserve"> </w:t>
    </w:r>
    <w:r w:rsidRPr="000611C4">
      <w:rPr>
        <w:rFonts w:ascii="MS PGothic" w:eastAsia="MS PGothic" w:hAnsi="MS PGothic"/>
        <w:sz w:val="21"/>
        <w:szCs w:val="21"/>
      </w:rPr>
      <w:t>未来</w:t>
    </w:r>
    <w:r w:rsidRPr="000611C4">
      <w:rPr>
        <w:rFonts w:ascii="MS PGothic" w:eastAsia="MS PGothic" w:hAnsi="MS PGothic" w:hint="eastAsia"/>
        <w:sz w:val="21"/>
        <w:szCs w:val="21"/>
      </w:rPr>
      <w:t>のための</w:t>
    </w:r>
    <w:r w:rsidRPr="000611C4">
      <w:rPr>
        <w:rFonts w:ascii="MS PGothic" w:eastAsia="MS PGothic" w:hAnsi="MS PGothic"/>
        <w:sz w:val="21"/>
        <w:szCs w:val="21"/>
      </w:rPr>
      <w:t>メンタリング</w:t>
    </w:r>
    <w:r>
      <w:rPr>
        <w:rFonts w:ascii="MS PGothic" w:eastAsia="MS PGothic" w:hAnsi="MS PGothic" w:hint="eastAsia"/>
        <w:sz w:val="21"/>
        <w:szCs w:val="21"/>
      </w:rPr>
      <w:t xml:space="preserve"> </w:t>
    </w:r>
  </w:p>
  <w:p w:rsidR="00C57B4A" w:rsidRPr="001F647B" w:rsidRDefault="00C57B4A">
    <w:pPr>
      <w:rPr>
        <w:rFonts w:ascii="MS PGothic" w:eastAsia="MS PGothic" w:hAnsi="MS PGothi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B07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6E84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D3884"/>
    <w:multiLevelType w:val="hybridMultilevel"/>
    <w:tmpl w:val="F41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A2B26"/>
    <w:multiLevelType w:val="hybridMultilevel"/>
    <w:tmpl w:val="3D4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55AA"/>
    <w:multiLevelType w:val="hybridMultilevel"/>
    <w:tmpl w:val="33D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B444A"/>
    <w:multiLevelType w:val="hybridMultilevel"/>
    <w:tmpl w:val="01C41ED0"/>
    <w:lvl w:ilvl="0" w:tplc="537054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F09AA"/>
    <w:multiLevelType w:val="hybridMultilevel"/>
    <w:tmpl w:val="C986B968"/>
    <w:lvl w:ilvl="0" w:tplc="2F22A1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76BA2"/>
    <w:multiLevelType w:val="multilevel"/>
    <w:tmpl w:val="CF4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A79ED"/>
    <w:multiLevelType w:val="hybridMultilevel"/>
    <w:tmpl w:val="9724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B0A9D"/>
    <w:multiLevelType w:val="hybridMultilevel"/>
    <w:tmpl w:val="FD124DEC"/>
    <w:lvl w:ilvl="0" w:tplc="94BECE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03DC"/>
    <w:multiLevelType w:val="hybridMultilevel"/>
    <w:tmpl w:val="7848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D41"/>
    <w:multiLevelType w:val="hybridMultilevel"/>
    <w:tmpl w:val="F098B92C"/>
    <w:lvl w:ilvl="0" w:tplc="876CB94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75824"/>
    <w:multiLevelType w:val="hybridMultilevel"/>
    <w:tmpl w:val="5658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F1EB7"/>
    <w:multiLevelType w:val="multilevel"/>
    <w:tmpl w:val="33E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36076"/>
    <w:multiLevelType w:val="hybridMultilevel"/>
    <w:tmpl w:val="9710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84496"/>
    <w:multiLevelType w:val="hybridMultilevel"/>
    <w:tmpl w:val="1FF8DF9A"/>
    <w:lvl w:ilvl="0" w:tplc="B68E15F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97206"/>
    <w:multiLevelType w:val="multilevel"/>
    <w:tmpl w:val="59D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819C6"/>
    <w:multiLevelType w:val="hybridMultilevel"/>
    <w:tmpl w:val="DAD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54833"/>
    <w:multiLevelType w:val="multilevel"/>
    <w:tmpl w:val="FE72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61E85"/>
    <w:multiLevelType w:val="hybridMultilevel"/>
    <w:tmpl w:val="2F8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F5E12"/>
    <w:multiLevelType w:val="hybridMultilevel"/>
    <w:tmpl w:val="C054C73C"/>
    <w:lvl w:ilvl="0" w:tplc="C7B04C1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A6C34"/>
    <w:multiLevelType w:val="multilevel"/>
    <w:tmpl w:val="BFE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91D5B"/>
    <w:multiLevelType w:val="hybridMultilevel"/>
    <w:tmpl w:val="F7FE6E1E"/>
    <w:lvl w:ilvl="0" w:tplc="94BECE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B494A"/>
    <w:multiLevelType w:val="multilevel"/>
    <w:tmpl w:val="AA4A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25DAE"/>
    <w:multiLevelType w:val="hybridMultilevel"/>
    <w:tmpl w:val="68C82028"/>
    <w:lvl w:ilvl="0" w:tplc="E6501E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BC299A"/>
    <w:multiLevelType w:val="hybridMultilevel"/>
    <w:tmpl w:val="1A1E7544"/>
    <w:lvl w:ilvl="0" w:tplc="C5BEC56A">
      <w:start w:val="1"/>
      <w:numFmt w:val="bullet"/>
      <w:lvlText w:val=""/>
      <w:lvlJc w:val="left"/>
      <w:pPr>
        <w:tabs>
          <w:tab w:val="num" w:pos="480"/>
        </w:tabs>
        <w:ind w:left="480" w:hanging="360"/>
      </w:pPr>
      <w:rPr>
        <w:rFonts w:ascii="Symbol" w:hAnsi="Symbol" w:hint="default"/>
        <w:sz w:val="20"/>
        <w:szCs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82F3DF5"/>
    <w:multiLevelType w:val="hybridMultilevel"/>
    <w:tmpl w:val="A998BA36"/>
    <w:lvl w:ilvl="0" w:tplc="1D4EBE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3D25C8"/>
    <w:multiLevelType w:val="hybridMultilevel"/>
    <w:tmpl w:val="1FD48960"/>
    <w:lvl w:ilvl="0" w:tplc="CE040B8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BF54E6"/>
    <w:multiLevelType w:val="hybridMultilevel"/>
    <w:tmpl w:val="8B084060"/>
    <w:lvl w:ilvl="0" w:tplc="4E5A2C2E">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D401AB"/>
    <w:multiLevelType w:val="hybridMultilevel"/>
    <w:tmpl w:val="E9748C90"/>
    <w:lvl w:ilvl="0" w:tplc="0A6C0DB4">
      <w:start w:val="1"/>
      <w:numFmt w:val="decimal"/>
      <w:lvlText w:val="(%1)"/>
      <w:lvlJc w:val="left"/>
      <w:pPr>
        <w:ind w:left="720" w:hanging="360"/>
      </w:pPr>
      <w:rPr>
        <w:rFonts w:ascii="Times" w:eastAsia="Times" w:hAnsi="Time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5468A"/>
    <w:multiLevelType w:val="multilevel"/>
    <w:tmpl w:val="9C0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25"/>
  </w:num>
  <w:num w:numId="4">
    <w:abstractNumId w:val="9"/>
  </w:num>
  <w:num w:numId="5">
    <w:abstractNumId w:val="2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2"/>
  </w:num>
  <w:num w:numId="10">
    <w:abstractNumId w:val="14"/>
  </w:num>
  <w:num w:numId="11">
    <w:abstractNumId w:val="3"/>
  </w:num>
  <w:num w:numId="12">
    <w:abstractNumId w:val="10"/>
  </w:num>
  <w:num w:numId="13">
    <w:abstractNumId w:val="8"/>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5"/>
  </w:num>
  <w:num w:numId="19">
    <w:abstractNumId w:val="20"/>
  </w:num>
  <w:num w:numId="20">
    <w:abstractNumId w:val="26"/>
  </w:num>
  <w:num w:numId="21">
    <w:abstractNumId w:val="27"/>
  </w:num>
  <w:num w:numId="22">
    <w:abstractNumId w:val="17"/>
  </w:num>
  <w:num w:numId="23">
    <w:abstractNumId w:val="12"/>
  </w:num>
  <w:num w:numId="24">
    <w:abstractNumId w:val="6"/>
  </w:num>
  <w:num w:numId="25">
    <w:abstractNumId w:val="1"/>
  </w:num>
  <w:num w:numId="26">
    <w:abstractNumId w:val="0"/>
  </w:num>
  <w:num w:numId="27">
    <w:abstractNumId w:val="23"/>
  </w:num>
  <w:num w:numId="28">
    <w:abstractNumId w:val="30"/>
  </w:num>
  <w:num w:numId="29">
    <w:abstractNumId w:val="18"/>
  </w:num>
  <w:num w:numId="30">
    <w:abstractNumId w:val="21"/>
  </w:num>
  <w:num w:numId="31">
    <w:abstractNumId w:val="16"/>
  </w:num>
  <w:num w:numId="32">
    <w:abstractNumId w:val="7"/>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24F48"/>
    <w:rsid w:val="00031388"/>
    <w:rsid w:val="0004616E"/>
    <w:rsid w:val="000611C4"/>
    <w:rsid w:val="0006321B"/>
    <w:rsid w:val="00077E5E"/>
    <w:rsid w:val="000A70F1"/>
    <w:rsid w:val="000C5C56"/>
    <w:rsid w:val="000E1AAC"/>
    <w:rsid w:val="000F260E"/>
    <w:rsid w:val="00114638"/>
    <w:rsid w:val="00137FBD"/>
    <w:rsid w:val="00175149"/>
    <w:rsid w:val="0017723C"/>
    <w:rsid w:val="00187E0A"/>
    <w:rsid w:val="001931D4"/>
    <w:rsid w:val="001A6EFD"/>
    <w:rsid w:val="001B4BC2"/>
    <w:rsid w:val="001D09E1"/>
    <w:rsid w:val="001D3834"/>
    <w:rsid w:val="001E4F26"/>
    <w:rsid w:val="001F0A8E"/>
    <w:rsid w:val="001F647B"/>
    <w:rsid w:val="00217908"/>
    <w:rsid w:val="002222AA"/>
    <w:rsid w:val="002449AE"/>
    <w:rsid w:val="002460D5"/>
    <w:rsid w:val="00246222"/>
    <w:rsid w:val="00246B1A"/>
    <w:rsid w:val="002525CB"/>
    <w:rsid w:val="00273175"/>
    <w:rsid w:val="00284A95"/>
    <w:rsid w:val="002A1667"/>
    <w:rsid w:val="002A5781"/>
    <w:rsid w:val="002B3755"/>
    <w:rsid w:val="002C25A3"/>
    <w:rsid w:val="002E0C7C"/>
    <w:rsid w:val="002E142C"/>
    <w:rsid w:val="002E4F24"/>
    <w:rsid w:val="00322282"/>
    <w:rsid w:val="00323358"/>
    <w:rsid w:val="00327BA7"/>
    <w:rsid w:val="00346314"/>
    <w:rsid w:val="00346649"/>
    <w:rsid w:val="003502F6"/>
    <w:rsid w:val="003528DF"/>
    <w:rsid w:val="00362461"/>
    <w:rsid w:val="00363865"/>
    <w:rsid w:val="0037564C"/>
    <w:rsid w:val="00381D64"/>
    <w:rsid w:val="00384D26"/>
    <w:rsid w:val="00395F76"/>
    <w:rsid w:val="003A6878"/>
    <w:rsid w:val="003B05B3"/>
    <w:rsid w:val="003B34D8"/>
    <w:rsid w:val="003D7381"/>
    <w:rsid w:val="003E46EF"/>
    <w:rsid w:val="003F08A6"/>
    <w:rsid w:val="003F4D17"/>
    <w:rsid w:val="00411D07"/>
    <w:rsid w:val="00416B52"/>
    <w:rsid w:val="00417423"/>
    <w:rsid w:val="004249DB"/>
    <w:rsid w:val="00426F20"/>
    <w:rsid w:val="004317FE"/>
    <w:rsid w:val="00454A66"/>
    <w:rsid w:val="004614E6"/>
    <w:rsid w:val="004813CC"/>
    <w:rsid w:val="00492A39"/>
    <w:rsid w:val="004947D0"/>
    <w:rsid w:val="0049697B"/>
    <w:rsid w:val="004A14A6"/>
    <w:rsid w:val="004B7B95"/>
    <w:rsid w:val="004D2843"/>
    <w:rsid w:val="004E4EA4"/>
    <w:rsid w:val="005131D4"/>
    <w:rsid w:val="005325A4"/>
    <w:rsid w:val="00543760"/>
    <w:rsid w:val="005469BA"/>
    <w:rsid w:val="00551F64"/>
    <w:rsid w:val="00555CF0"/>
    <w:rsid w:val="0055623E"/>
    <w:rsid w:val="005630FD"/>
    <w:rsid w:val="00573515"/>
    <w:rsid w:val="00585188"/>
    <w:rsid w:val="00596F46"/>
    <w:rsid w:val="005C6A89"/>
    <w:rsid w:val="005D2CF2"/>
    <w:rsid w:val="005E24A3"/>
    <w:rsid w:val="005E6A42"/>
    <w:rsid w:val="00602AAD"/>
    <w:rsid w:val="00620F1E"/>
    <w:rsid w:val="00626D9C"/>
    <w:rsid w:val="00631641"/>
    <w:rsid w:val="0064298F"/>
    <w:rsid w:val="0064547B"/>
    <w:rsid w:val="00661889"/>
    <w:rsid w:val="0066583E"/>
    <w:rsid w:val="006778E5"/>
    <w:rsid w:val="0068114F"/>
    <w:rsid w:val="00686023"/>
    <w:rsid w:val="006B305D"/>
    <w:rsid w:val="006C738F"/>
    <w:rsid w:val="006D4014"/>
    <w:rsid w:val="006D4470"/>
    <w:rsid w:val="006E59ED"/>
    <w:rsid w:val="007121BF"/>
    <w:rsid w:val="00734002"/>
    <w:rsid w:val="00755202"/>
    <w:rsid w:val="00767920"/>
    <w:rsid w:val="00770000"/>
    <w:rsid w:val="00780BB1"/>
    <w:rsid w:val="00783972"/>
    <w:rsid w:val="007860E9"/>
    <w:rsid w:val="007A08E4"/>
    <w:rsid w:val="007B76CC"/>
    <w:rsid w:val="007C0FEB"/>
    <w:rsid w:val="007D774A"/>
    <w:rsid w:val="007E18E6"/>
    <w:rsid w:val="007F1982"/>
    <w:rsid w:val="007F392F"/>
    <w:rsid w:val="007F4234"/>
    <w:rsid w:val="0081595E"/>
    <w:rsid w:val="00816B92"/>
    <w:rsid w:val="008179E2"/>
    <w:rsid w:val="008205ED"/>
    <w:rsid w:val="00827210"/>
    <w:rsid w:val="008606D7"/>
    <w:rsid w:val="00860702"/>
    <w:rsid w:val="00861E9E"/>
    <w:rsid w:val="0087143C"/>
    <w:rsid w:val="008714B0"/>
    <w:rsid w:val="00876E6B"/>
    <w:rsid w:val="00890A4E"/>
    <w:rsid w:val="00890E9E"/>
    <w:rsid w:val="00896540"/>
    <w:rsid w:val="008A4BAD"/>
    <w:rsid w:val="008A77C3"/>
    <w:rsid w:val="008C6715"/>
    <w:rsid w:val="008D7C50"/>
    <w:rsid w:val="008E35E8"/>
    <w:rsid w:val="008F5C8D"/>
    <w:rsid w:val="00911A8A"/>
    <w:rsid w:val="00970CB3"/>
    <w:rsid w:val="009741E5"/>
    <w:rsid w:val="00980711"/>
    <w:rsid w:val="009846AF"/>
    <w:rsid w:val="009969DB"/>
    <w:rsid w:val="009A145B"/>
    <w:rsid w:val="009C5713"/>
    <w:rsid w:val="009C5D41"/>
    <w:rsid w:val="009F7DB4"/>
    <w:rsid w:val="00A02290"/>
    <w:rsid w:val="00A03AC6"/>
    <w:rsid w:val="00A16A52"/>
    <w:rsid w:val="00A25647"/>
    <w:rsid w:val="00A33A47"/>
    <w:rsid w:val="00A35097"/>
    <w:rsid w:val="00A37088"/>
    <w:rsid w:val="00A3708C"/>
    <w:rsid w:val="00A41349"/>
    <w:rsid w:val="00A61E1F"/>
    <w:rsid w:val="00A620FF"/>
    <w:rsid w:val="00A95744"/>
    <w:rsid w:val="00AA2330"/>
    <w:rsid w:val="00AA3478"/>
    <w:rsid w:val="00AB16B1"/>
    <w:rsid w:val="00AD4E3C"/>
    <w:rsid w:val="00AE695D"/>
    <w:rsid w:val="00B0260A"/>
    <w:rsid w:val="00B07699"/>
    <w:rsid w:val="00B12ADA"/>
    <w:rsid w:val="00B12E21"/>
    <w:rsid w:val="00B244D0"/>
    <w:rsid w:val="00B4147A"/>
    <w:rsid w:val="00B44B9B"/>
    <w:rsid w:val="00B60053"/>
    <w:rsid w:val="00B75EC0"/>
    <w:rsid w:val="00B95416"/>
    <w:rsid w:val="00BB0879"/>
    <w:rsid w:val="00BB315C"/>
    <w:rsid w:val="00BB3543"/>
    <w:rsid w:val="00BB645A"/>
    <w:rsid w:val="00BC7BBD"/>
    <w:rsid w:val="00BD6E1F"/>
    <w:rsid w:val="00BE3B44"/>
    <w:rsid w:val="00BF6CC9"/>
    <w:rsid w:val="00C01182"/>
    <w:rsid w:val="00C035F0"/>
    <w:rsid w:val="00C15E91"/>
    <w:rsid w:val="00C20F6D"/>
    <w:rsid w:val="00C21BBD"/>
    <w:rsid w:val="00C25C23"/>
    <w:rsid w:val="00C31A59"/>
    <w:rsid w:val="00C36966"/>
    <w:rsid w:val="00C47764"/>
    <w:rsid w:val="00C55253"/>
    <w:rsid w:val="00C55B6E"/>
    <w:rsid w:val="00C57B4A"/>
    <w:rsid w:val="00C77E3E"/>
    <w:rsid w:val="00C829D4"/>
    <w:rsid w:val="00C84DE1"/>
    <w:rsid w:val="00C9618E"/>
    <w:rsid w:val="00CA27F7"/>
    <w:rsid w:val="00CA2BE7"/>
    <w:rsid w:val="00CA63BB"/>
    <w:rsid w:val="00CB2FEC"/>
    <w:rsid w:val="00CD3018"/>
    <w:rsid w:val="00D13B5B"/>
    <w:rsid w:val="00D142A8"/>
    <w:rsid w:val="00D2696E"/>
    <w:rsid w:val="00D27B3F"/>
    <w:rsid w:val="00D30E71"/>
    <w:rsid w:val="00D32154"/>
    <w:rsid w:val="00D37A3E"/>
    <w:rsid w:val="00D4027C"/>
    <w:rsid w:val="00D505D4"/>
    <w:rsid w:val="00D54DC2"/>
    <w:rsid w:val="00D5719C"/>
    <w:rsid w:val="00D57454"/>
    <w:rsid w:val="00D65AD9"/>
    <w:rsid w:val="00D72319"/>
    <w:rsid w:val="00D75298"/>
    <w:rsid w:val="00D84C75"/>
    <w:rsid w:val="00D87637"/>
    <w:rsid w:val="00DA3F14"/>
    <w:rsid w:val="00DC3E3C"/>
    <w:rsid w:val="00DC660E"/>
    <w:rsid w:val="00DD3022"/>
    <w:rsid w:val="00DE58C0"/>
    <w:rsid w:val="00DF2D3A"/>
    <w:rsid w:val="00DF319A"/>
    <w:rsid w:val="00DF3219"/>
    <w:rsid w:val="00DF375D"/>
    <w:rsid w:val="00DF6CD3"/>
    <w:rsid w:val="00E03115"/>
    <w:rsid w:val="00E07795"/>
    <w:rsid w:val="00E07F08"/>
    <w:rsid w:val="00E10A35"/>
    <w:rsid w:val="00E17301"/>
    <w:rsid w:val="00E2575D"/>
    <w:rsid w:val="00E26ADF"/>
    <w:rsid w:val="00E30863"/>
    <w:rsid w:val="00E33E65"/>
    <w:rsid w:val="00E34FF2"/>
    <w:rsid w:val="00E36B92"/>
    <w:rsid w:val="00E41FE2"/>
    <w:rsid w:val="00E422A2"/>
    <w:rsid w:val="00E57C9A"/>
    <w:rsid w:val="00E60DF2"/>
    <w:rsid w:val="00E610B7"/>
    <w:rsid w:val="00E625D3"/>
    <w:rsid w:val="00E730EF"/>
    <w:rsid w:val="00E858B1"/>
    <w:rsid w:val="00EA0DD1"/>
    <w:rsid w:val="00EA2156"/>
    <w:rsid w:val="00EB183F"/>
    <w:rsid w:val="00EC028F"/>
    <w:rsid w:val="00EC676D"/>
    <w:rsid w:val="00EE1228"/>
    <w:rsid w:val="00EE4D8C"/>
    <w:rsid w:val="00EE7761"/>
    <w:rsid w:val="00EF5E9D"/>
    <w:rsid w:val="00F17EF4"/>
    <w:rsid w:val="00F20799"/>
    <w:rsid w:val="00F221D5"/>
    <w:rsid w:val="00F35479"/>
    <w:rsid w:val="00F44186"/>
    <w:rsid w:val="00F67CAC"/>
    <w:rsid w:val="00F736B2"/>
    <w:rsid w:val="00F96C54"/>
    <w:rsid w:val="00FB2586"/>
    <w:rsid w:val="00FC35E7"/>
    <w:rsid w:val="00FD1CFA"/>
    <w:rsid w:val="00FD314D"/>
    <w:rsid w:val="00FD6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1B94BB"/>
  <w15:docId w15:val="{635AAC16-643D-4EA1-B533-FBF9846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MS Mincho" w:hAnsi="Tw Cen MT" w:cs="Times New Roman"/>
        <w:lang w:val="en-US" w:eastAsia="ja-JP" w:bidi="ar-SA"/>
      </w:rPr>
    </w:rPrDefault>
    <w:pPrDefault/>
  </w:docDefaults>
  <w:latentStyles w:defLockedState="0" w:defUIPriority="0" w:defSemiHidden="0" w:defUnhideWhenUsed="0" w:defQFormat="0" w:count="371">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8E35E8"/>
    <w:rPr>
      <w:rFonts w:ascii="Calibri Bold" w:eastAsia="MS Mincho" w:hAnsi="Calibri Bold"/>
      <w:b/>
      <w:caps/>
      <w:color w:val="FFFFFF"/>
      <w:spacing w:val="60"/>
      <w:sz w:val="22"/>
      <w:szCs w:val="22"/>
      <w:shd w:val="clear" w:color="auto" w:fill="323881"/>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u w:val="single"/>
    </w:rPr>
  </w:style>
  <w:style w:type="character" w:styleId="Hyperlink">
    <w:name w:val="Hyperlink"/>
    <w:basedOn w:val="DefaultParagraphFont"/>
    <w:rsid w:val="00EA0DD1"/>
    <w:rPr>
      <w:color w:val="0000FF"/>
      <w:u w:val="single"/>
    </w:rPr>
  </w:style>
  <w:style w:type="paragraph" w:customStyle="1" w:styleId="text">
    <w:name w:val="text"/>
    <w:rsid w:val="00EA0DD1"/>
    <w:pPr>
      <w:spacing w:after="240"/>
    </w:pPr>
    <w:rPr>
      <w:rFonts w:ascii="Bembo" w:hAnsi="Bembo"/>
      <w:color w:val="000000"/>
      <w:kern w:val="28"/>
      <w:sz w:val="22"/>
      <w:szCs w:val="22"/>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basedOn w:val="DefaultParagraphFont"/>
    <w:link w:val="Subheadings"/>
    <w:rsid w:val="00EA0DD1"/>
    <w:rPr>
      <w:rFonts w:ascii="Calibri" w:eastAsia="MS Mincho"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basedOn w:val="DefaultParagraphFont"/>
    <w:link w:val="SubSubheading"/>
    <w:rsid w:val="003A6878"/>
    <w:rPr>
      <w:rFonts w:ascii="Candara" w:eastAsia="MS Mincho"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basedOn w:val="DefaultParagraphFont"/>
    <w:link w:val="BodyText0"/>
    <w:rsid w:val="00EA0DD1"/>
    <w:rPr>
      <w:rFonts w:ascii="Calibri" w:eastAsia="MS Mincho"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hAnsi="Bembo"/>
      <w:color w:val="000000"/>
      <w:kern w:val="28"/>
      <w:sz w:val="22"/>
      <w:szCs w:val="22"/>
    </w:rPr>
  </w:style>
  <w:style w:type="character" w:customStyle="1" w:styleId="BodyTextwithspacingChar">
    <w:name w:val="BodyText with spacing Char"/>
    <w:basedOn w:val="DefaultParagraphFont"/>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basedOn w:val="DefaultParagraphFont"/>
    <w:link w:val="NewFooter"/>
    <w:rsid w:val="00246222"/>
    <w:rPr>
      <w:rFonts w:ascii="Calibri" w:eastAsia="MS Mincho"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basedOn w:val="DefaultParagraphFont"/>
    <w:link w:val="NewHeader"/>
    <w:rsid w:val="00246222"/>
    <w:rPr>
      <w:rFonts w:ascii="Candara" w:eastAsia="MS Mincho" w:hAnsi="Candara"/>
      <w:color w:val="590E52"/>
      <w:szCs w:val="24"/>
      <w:lang w:eastAsia="ja-JP"/>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basedOn w:val="DefaultParagraphFont"/>
    <w:link w:val="Footer2"/>
    <w:rsid w:val="00246222"/>
    <w:rPr>
      <w:rFonts w:ascii="Calibri" w:eastAsia="MS Mincho"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basedOn w:val="DefaultParagraphFont"/>
    <w:link w:val="DocTitle"/>
    <w:rsid w:val="00EA0DD1"/>
    <w:rPr>
      <w:rFonts w:ascii="Calibri" w:eastAsia="MS Mincho"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basedOn w:val="DefaultParagraphFont"/>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basedOn w:val="CommentTextChar"/>
    <w:link w:val="CommentSubject"/>
    <w:rsid w:val="00E610B7"/>
    <w:rPr>
      <w:b/>
      <w:bCs/>
    </w:rPr>
  </w:style>
  <w:style w:type="paragraph" w:styleId="NormalWeb">
    <w:name w:val="Normal (Web)"/>
    <w:basedOn w:val="Normal"/>
    <w:uiPriority w:val="99"/>
    <w:unhideWhenUsed/>
    <w:rsid w:val="00EC028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C028F"/>
    <w:rPr>
      <w:b/>
      <w:bCs/>
    </w:rPr>
  </w:style>
  <w:style w:type="paragraph" w:customStyle="1" w:styleId="first">
    <w:name w:val="first"/>
    <w:basedOn w:val="Normal"/>
    <w:rsid w:val="00EC028F"/>
    <w:pPr>
      <w:spacing w:before="100" w:beforeAutospacing="1" w:after="100" w:afterAutospacing="1" w:line="240" w:lineRule="auto"/>
    </w:pPr>
    <w:rPr>
      <w:rFonts w:ascii="Times New Roman" w:hAnsi="Times New Roman"/>
      <w:sz w:val="24"/>
      <w:szCs w:val="24"/>
    </w:rPr>
  </w:style>
  <w:style w:type="character" w:customStyle="1" w:styleId="a-size-extra-large">
    <w:name w:val="a-size-extra-large"/>
    <w:basedOn w:val="DefaultParagraphFont"/>
    <w:rsid w:val="00E30863"/>
  </w:style>
  <w:style w:type="character" w:customStyle="1" w:styleId="a-size-large">
    <w:name w:val="a-size-large"/>
    <w:basedOn w:val="DefaultParagraphFont"/>
    <w:rsid w:val="00E30863"/>
  </w:style>
  <w:style w:type="character" w:customStyle="1" w:styleId="author">
    <w:name w:val="author"/>
    <w:basedOn w:val="DefaultParagraphFont"/>
    <w:rsid w:val="00E30863"/>
  </w:style>
  <w:style w:type="paragraph" w:styleId="ListParagraph">
    <w:name w:val="List Paragraph"/>
    <w:basedOn w:val="Normal"/>
    <w:rsid w:val="00E2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6942">
      <w:bodyDiv w:val="1"/>
      <w:marLeft w:val="0"/>
      <w:marRight w:val="0"/>
      <w:marTop w:val="0"/>
      <w:marBottom w:val="0"/>
      <w:divBdr>
        <w:top w:val="none" w:sz="0" w:space="0" w:color="auto"/>
        <w:left w:val="none" w:sz="0" w:space="0" w:color="auto"/>
        <w:bottom w:val="none" w:sz="0" w:space="0" w:color="auto"/>
        <w:right w:val="none" w:sz="0" w:space="0" w:color="auto"/>
      </w:divBdr>
    </w:div>
    <w:div w:id="113062404">
      <w:bodyDiv w:val="1"/>
      <w:marLeft w:val="0"/>
      <w:marRight w:val="0"/>
      <w:marTop w:val="0"/>
      <w:marBottom w:val="0"/>
      <w:divBdr>
        <w:top w:val="none" w:sz="0" w:space="0" w:color="auto"/>
        <w:left w:val="none" w:sz="0" w:space="0" w:color="auto"/>
        <w:bottom w:val="none" w:sz="0" w:space="0" w:color="auto"/>
        <w:right w:val="none" w:sz="0" w:space="0" w:color="auto"/>
      </w:divBdr>
    </w:div>
    <w:div w:id="158277585">
      <w:bodyDiv w:val="1"/>
      <w:marLeft w:val="0"/>
      <w:marRight w:val="0"/>
      <w:marTop w:val="0"/>
      <w:marBottom w:val="0"/>
      <w:divBdr>
        <w:top w:val="none" w:sz="0" w:space="0" w:color="auto"/>
        <w:left w:val="none" w:sz="0" w:space="0" w:color="auto"/>
        <w:bottom w:val="none" w:sz="0" w:space="0" w:color="auto"/>
        <w:right w:val="none" w:sz="0" w:space="0" w:color="auto"/>
      </w:divBdr>
    </w:div>
    <w:div w:id="598219910">
      <w:bodyDiv w:val="1"/>
      <w:marLeft w:val="0"/>
      <w:marRight w:val="0"/>
      <w:marTop w:val="0"/>
      <w:marBottom w:val="0"/>
      <w:divBdr>
        <w:top w:val="none" w:sz="0" w:space="0" w:color="auto"/>
        <w:left w:val="none" w:sz="0" w:space="0" w:color="auto"/>
        <w:bottom w:val="none" w:sz="0" w:space="0" w:color="auto"/>
        <w:right w:val="none" w:sz="0" w:space="0" w:color="auto"/>
      </w:divBdr>
    </w:div>
    <w:div w:id="880703367">
      <w:bodyDiv w:val="1"/>
      <w:marLeft w:val="0"/>
      <w:marRight w:val="0"/>
      <w:marTop w:val="0"/>
      <w:marBottom w:val="0"/>
      <w:divBdr>
        <w:top w:val="none" w:sz="0" w:space="0" w:color="auto"/>
        <w:left w:val="none" w:sz="0" w:space="0" w:color="auto"/>
        <w:bottom w:val="none" w:sz="0" w:space="0" w:color="auto"/>
        <w:right w:val="none" w:sz="0" w:space="0" w:color="auto"/>
      </w:divBdr>
    </w:div>
    <w:div w:id="1000814217">
      <w:bodyDiv w:val="1"/>
      <w:marLeft w:val="0"/>
      <w:marRight w:val="0"/>
      <w:marTop w:val="0"/>
      <w:marBottom w:val="0"/>
      <w:divBdr>
        <w:top w:val="none" w:sz="0" w:space="0" w:color="auto"/>
        <w:left w:val="none" w:sz="0" w:space="0" w:color="auto"/>
        <w:bottom w:val="none" w:sz="0" w:space="0" w:color="auto"/>
        <w:right w:val="none" w:sz="0" w:space="0" w:color="auto"/>
      </w:divBdr>
    </w:div>
    <w:div w:id="1334719739">
      <w:bodyDiv w:val="1"/>
      <w:marLeft w:val="0"/>
      <w:marRight w:val="0"/>
      <w:marTop w:val="0"/>
      <w:marBottom w:val="0"/>
      <w:divBdr>
        <w:top w:val="none" w:sz="0" w:space="0" w:color="auto"/>
        <w:left w:val="none" w:sz="0" w:space="0" w:color="auto"/>
        <w:bottom w:val="none" w:sz="0" w:space="0" w:color="auto"/>
        <w:right w:val="none" w:sz="0" w:space="0" w:color="auto"/>
      </w:divBdr>
    </w:div>
    <w:div w:id="1527258318">
      <w:bodyDiv w:val="1"/>
      <w:marLeft w:val="0"/>
      <w:marRight w:val="0"/>
      <w:marTop w:val="0"/>
      <w:marBottom w:val="0"/>
      <w:divBdr>
        <w:top w:val="none" w:sz="0" w:space="0" w:color="auto"/>
        <w:left w:val="none" w:sz="0" w:space="0" w:color="auto"/>
        <w:bottom w:val="none" w:sz="0" w:space="0" w:color="auto"/>
        <w:right w:val="none" w:sz="0" w:space="0" w:color="auto"/>
      </w:divBdr>
    </w:div>
    <w:div w:id="1528719118">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 w:id="647589428">
          <w:marLeft w:val="0"/>
          <w:marRight w:val="0"/>
          <w:marTop w:val="0"/>
          <w:marBottom w:val="0"/>
          <w:divBdr>
            <w:top w:val="none" w:sz="0" w:space="0" w:color="auto"/>
            <w:left w:val="none" w:sz="0" w:space="0" w:color="auto"/>
            <w:bottom w:val="none" w:sz="0" w:space="0" w:color="auto"/>
            <w:right w:val="none" w:sz="0" w:space="0" w:color="auto"/>
          </w:divBdr>
        </w:div>
      </w:divsChild>
    </w:div>
    <w:div w:id="1669093043">
      <w:bodyDiv w:val="1"/>
      <w:marLeft w:val="0"/>
      <w:marRight w:val="0"/>
      <w:marTop w:val="0"/>
      <w:marBottom w:val="0"/>
      <w:divBdr>
        <w:top w:val="none" w:sz="0" w:space="0" w:color="auto"/>
        <w:left w:val="none" w:sz="0" w:space="0" w:color="auto"/>
        <w:bottom w:val="none" w:sz="0" w:space="0" w:color="auto"/>
        <w:right w:val="none" w:sz="0" w:space="0" w:color="auto"/>
      </w:divBdr>
      <w:divsChild>
        <w:div w:id="926235298">
          <w:marLeft w:val="0"/>
          <w:marRight w:val="0"/>
          <w:marTop w:val="0"/>
          <w:marBottom w:val="330"/>
          <w:divBdr>
            <w:top w:val="none" w:sz="0" w:space="0" w:color="auto"/>
            <w:left w:val="none" w:sz="0" w:space="0" w:color="auto"/>
            <w:bottom w:val="none" w:sz="0" w:space="0" w:color="auto"/>
            <w:right w:val="none" w:sz="0" w:space="0" w:color="auto"/>
          </w:divBdr>
        </w:div>
        <w:div w:id="1665663949">
          <w:marLeft w:val="0"/>
          <w:marRight w:val="0"/>
          <w:marTop w:val="90"/>
          <w:marBottom w:val="330"/>
          <w:divBdr>
            <w:top w:val="none" w:sz="0" w:space="0" w:color="auto"/>
            <w:left w:val="none" w:sz="0" w:space="0" w:color="auto"/>
            <w:bottom w:val="none" w:sz="0" w:space="0" w:color="auto"/>
            <w:right w:val="none" w:sz="0" w:space="0" w:color="auto"/>
          </w:divBdr>
        </w:div>
      </w:divsChild>
    </w:div>
    <w:div w:id="1892690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3</cp:revision>
  <cp:lastPrinted>2018-09-12T16:01:00Z</cp:lastPrinted>
  <dcterms:created xsi:type="dcterms:W3CDTF">2019-05-15T19:45:00Z</dcterms:created>
  <dcterms:modified xsi:type="dcterms:W3CDTF">2019-05-15T19:48:00Z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