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3605DD" w:rsidR="00576394" w:rsidP="00576394" w:rsidRDefault="00576394" w14:paraId="50AEAACF" w14:textId="402B789D">
      <w:pPr>
        <w:pStyle w:val="Title"/>
      </w:pPr>
      <w:r w:rsidRPr="003605DD">
        <w:rPr>
          <w:bCs/>
          <w:lang w:val="pt-BR"/>
        </w:rPr>
        <w:t>Guia de visitas oficiais — Modalidade virtual</w:t>
      </w:r>
    </w:p>
    <w:p w:rsidRPr="003605DD" w:rsidR="001F5B62" w:rsidP="001F5B62" w:rsidRDefault="00576394" w14:paraId="039333F5" w14:textId="16C4E534">
      <w:pPr>
        <w:pStyle w:val="Subtitle"/>
        <w:spacing w:after="0"/>
      </w:pPr>
      <w:r w:rsidRPr="003605DD">
        <w:rPr>
          <w:iCs/>
          <w:lang w:val="pt-BR"/>
        </w:rPr>
        <w:t>Protocolos, procedimentos e lista de verificação para a Governadora Regional e a Visitante Oficial.</w:t>
      </w:r>
    </w:p>
    <w:p w:rsidRPr="003605DD" w:rsidR="001F5B62" w:rsidP="001F5B62" w:rsidRDefault="00BF0CF2" w14:paraId="2C00716B" w14:textId="5F36BB43">
      <w:pPr>
        <w:jc w:val="center"/>
        <w:rPr>
          <w:i/>
          <w:iCs/>
        </w:rPr>
      </w:pPr>
      <w:r w:rsidRPr="003605DD">
        <w:rPr>
          <w:i/>
          <w:iCs/>
          <w:lang w:val="pt-BR"/>
        </w:rPr>
        <w:t>Criado em outubro de 2025</w:t>
      </w:r>
    </w:p>
    <w:p w:rsidRPr="003605DD" w:rsidR="00576394" w:rsidP="00576394" w:rsidRDefault="00576394" w14:paraId="0F77CE83" w14:textId="77777777">
      <w:pPr>
        <w:pStyle w:val="Heading1"/>
      </w:pPr>
      <w:r w:rsidRPr="003605DD">
        <w:rPr>
          <w:bCs/>
          <w:lang w:val="pt-BR"/>
        </w:rPr>
        <w:t>Informações gerais</w:t>
      </w:r>
    </w:p>
    <w:p w:rsidRPr="003605DD" w:rsidR="00576394" w:rsidP="00576394" w:rsidRDefault="00576394" w14:paraId="0EA6C4ED" w14:textId="77777777">
      <w:r w:rsidRPr="003605DD">
        <w:rPr>
          <w:lang w:val="pt-BR"/>
        </w:rPr>
        <w:t>O objetivo da presença da Visitante Oficial nas conferências regionais é conectar o Conselho de Administração da Federação e a Sede (equipe) à liderança regional e às associadas do clube, além de apresentar as atualizações da Federação (discurso da Visitante Oficial).</w:t>
      </w:r>
    </w:p>
    <w:p w:rsidRPr="003605DD" w:rsidR="00576394" w:rsidP="00576394" w:rsidRDefault="00576394" w14:paraId="001E6773" w14:textId="7FF235BF">
      <w:r w:rsidRPr="003605DD">
        <w:rPr>
          <w:lang w:val="pt-BR"/>
        </w:rPr>
        <w:t xml:space="preserve">As Governadoras podem solicitar uma Visitante Oficial específica por meio do Formulário de solicitação de visita oficial até 31 de agosto.  A SIA envidará esforços para atender à solicitação da Governadora, levando em consideração a agenda pessoal, a localização, o idioma e o cronograma de visitação do ano anterior da Oficial da Federação ou Membro do Conselho. </w:t>
      </w:r>
    </w:p>
    <w:p w:rsidRPr="003605DD" w:rsidR="00576394" w:rsidP="00576394" w:rsidRDefault="00576394" w14:paraId="4BBBA5DE" w14:textId="77777777">
      <w:pPr>
        <w:pStyle w:val="Heading2"/>
      </w:pPr>
      <w:r w:rsidRPr="003605DD">
        <w:rPr>
          <w:lang w:val="pt-BR"/>
        </w:rPr>
        <w:t>Finanças da Visitante Oficial</w:t>
      </w:r>
    </w:p>
    <w:p w:rsidRPr="003605DD" w:rsidR="00576394" w:rsidP="00576394" w:rsidRDefault="00576394" w14:paraId="70DE1906" w14:textId="6528D7AE">
      <w:r w:rsidRPr="003605DD">
        <w:rPr>
          <w:lang w:val="pt-BR"/>
        </w:rPr>
        <w:t xml:space="preserve">A Região deverá arcar com os custos de inscrição. </w:t>
      </w:r>
    </w:p>
    <w:p w:rsidRPr="003605DD" w:rsidR="00576394" w:rsidP="00576394" w:rsidRDefault="00576394" w14:paraId="0704300F" w14:textId="77777777">
      <w:pPr>
        <w:pStyle w:val="Heading2"/>
      </w:pPr>
      <w:r w:rsidRPr="003605DD">
        <w:rPr>
          <w:lang w:val="pt-BR"/>
        </w:rPr>
        <w:t>Preparativos para a conferência</w:t>
      </w:r>
    </w:p>
    <w:p w:rsidRPr="003605DD" w:rsidR="00576394" w:rsidP="00576394" w:rsidRDefault="00576394" w14:paraId="13211A4E" w14:textId="6AE7298A">
      <w:pPr>
        <w:ind w:left="720" w:hanging="720"/>
      </w:pPr>
      <w:r w:rsidRPr="003605DD">
        <w:rPr>
          <w:lang w:val="pt-BR"/>
        </w:rPr>
        <w:t>_____</w:t>
      </w:r>
      <w:r w:rsidRPr="003605DD">
        <w:rPr>
          <w:lang w:val="pt-BR"/>
        </w:rPr>
        <w:tab/>
      </w:r>
      <w:r w:rsidRPr="003605DD">
        <w:rPr>
          <w:b/>
          <w:bCs/>
          <w:i/>
          <w:iCs/>
          <w:lang w:val="pt-BR"/>
        </w:rPr>
        <w:t>Contato inicial.</w:t>
      </w:r>
      <w:r w:rsidRPr="003605DD">
        <w:rPr>
          <w:lang w:val="pt-BR"/>
        </w:rPr>
        <w:t xml:space="preserve">  A Região (Governadora, Coordenadora da Conferência ou equipe regional) deve estabelecer o contato inicial em até duas semanas após receber a notificação da respectiva Visitante Oficial.  Nesta etapa, recomenda-se compartilhar os planos atuais da conferência.</w:t>
      </w:r>
    </w:p>
    <w:p w:rsidRPr="003605DD" w:rsidR="00576394" w:rsidP="00BF0CF2" w:rsidRDefault="00576394" w14:paraId="0D24F4DC" w14:textId="6EF32E17">
      <w:pPr>
        <w:ind w:left="720" w:hanging="720"/>
      </w:pPr>
      <w:r w:rsidRPr="003605DD">
        <w:rPr>
          <w:lang w:val="pt-BR"/>
        </w:rPr>
        <w:t>_____</w:t>
      </w:r>
      <w:r w:rsidRPr="003605DD">
        <w:rPr>
          <w:lang w:val="pt-BR"/>
        </w:rPr>
        <w:tab/>
      </w:r>
      <w:r w:rsidRPr="003605DD">
        <w:rPr>
          <w:b/>
          <w:bCs/>
          <w:i/>
          <w:iCs/>
          <w:lang w:val="pt-BR"/>
        </w:rPr>
        <w:t>Acesso à conferência.</w:t>
      </w:r>
      <w:r w:rsidRPr="003605DD">
        <w:rPr>
          <w:lang w:val="pt-BR"/>
        </w:rPr>
        <w:t xml:space="preserve">  A Região disponibilizará o link para a conferência à Visitante Oficial com a maior rapidez possível, assim como quaisquer outras informações necessárias para o acesso à conferência. </w:t>
      </w:r>
    </w:p>
    <w:p w:rsidRPr="003605DD" w:rsidR="00576394" w:rsidP="00576394" w:rsidRDefault="00576394" w14:paraId="5A8813D9" w14:textId="7BBF6A87">
      <w:pPr>
        <w:ind w:left="720" w:hanging="720"/>
      </w:pPr>
      <w:r w:rsidRPr="003605DD">
        <w:rPr>
          <w:lang w:val="pt-BR"/>
        </w:rPr>
        <w:t>_____</w:t>
      </w:r>
      <w:r w:rsidRPr="003605DD">
        <w:rPr>
          <w:lang w:val="pt-BR"/>
        </w:rPr>
        <w:tab/>
      </w:r>
      <w:bookmarkStart w:name="_Hlk179463673" w:id="0"/>
      <w:r w:rsidRPr="003605DD">
        <w:rPr>
          <w:b/>
          <w:bCs/>
          <w:i/>
          <w:iCs/>
          <w:lang w:val="pt-BR"/>
        </w:rPr>
        <w:t>Convocação para a conferência</w:t>
      </w:r>
      <w:r w:rsidRPr="003605DD">
        <w:rPr>
          <w:lang w:val="pt-BR"/>
        </w:rPr>
        <w:t>.  Até 10 de março de 2025, a Região deve encaminhar uma cópia da Convocação para a conferência à Visitante Oficial e à Sede da Federação. Um comunicado deve ser enviado à Visitante Oficial, informando-a acerca de todas as atividades especiais, requisitos de vestimenta, festas temáticas, etc.</w:t>
      </w:r>
    </w:p>
    <w:p w:rsidRPr="003605DD" w:rsidR="00576394" w:rsidP="00576394" w:rsidRDefault="00576394" w14:paraId="729E192C" w14:textId="1262FA12">
      <w:pPr>
        <w:ind w:left="720" w:hanging="720"/>
      </w:pPr>
      <w:r w:rsidRPr="003605DD">
        <w:rPr>
          <w:lang w:val="pt-BR"/>
        </w:rPr>
        <w:t>_____</w:t>
      </w:r>
      <w:r w:rsidRPr="003605DD">
        <w:rPr>
          <w:lang w:val="pt-BR"/>
        </w:rPr>
        <w:tab/>
      </w:r>
      <w:r w:rsidRPr="003605DD">
        <w:rPr>
          <w:b/>
          <w:bCs/>
          <w:i/>
          <w:iCs/>
          <w:lang w:val="pt-BR"/>
        </w:rPr>
        <w:t xml:space="preserve">Alterações do Estatuto Social da Região. </w:t>
      </w:r>
      <w:r w:rsidRPr="003605DD">
        <w:rPr>
          <w:lang w:val="pt-BR"/>
        </w:rPr>
        <w:t xml:space="preserve">As regiões que pretendem alterar seu Estatuto Social devem, primeiramente, apresentar as alterações propostas à Sede da SIA para análise, antes de incluí-las na </w:t>
      </w:r>
      <w:r w:rsidRPr="003605DD">
        <w:rPr>
          <w:lang w:val="pt-BR"/>
        </w:rPr>
        <w:lastRenderedPageBreak/>
        <w:t xml:space="preserve">Convocação para a conferência (Procedimento da SIA, F.1). As alterações propostas devem ser enviadas para </w:t>
      </w:r>
      <w:hyperlink w:history="1" r:id="rId8">
        <w:r w:rsidRPr="003605DD">
          <w:rPr>
            <w:lang w:val="pt-BR"/>
          </w:rPr>
          <w:t>lisa@soroptimist.org</w:t>
        </w:r>
      </w:hyperlink>
      <w:r w:rsidRPr="003605DD">
        <w:rPr>
          <w:lang w:val="pt-BR"/>
        </w:rPr>
        <w:t xml:space="preserve"> até 16 de janeiro de 2026.</w:t>
      </w:r>
    </w:p>
    <w:bookmarkEnd w:id="0"/>
    <w:p w:rsidRPr="003605DD" w:rsidR="00576394" w:rsidP="00576394" w:rsidRDefault="00576394" w14:paraId="381F3330" w14:textId="0C4AEAF4">
      <w:pPr>
        <w:ind w:left="720" w:hanging="720"/>
      </w:pPr>
      <w:r w:rsidRPr="003605DD">
        <w:rPr>
          <w:lang w:val="pt-BR"/>
        </w:rPr>
        <w:t>_____</w:t>
      </w:r>
      <w:r w:rsidRPr="003605DD">
        <w:rPr>
          <w:lang w:val="pt-BR"/>
        </w:rPr>
        <w:tab/>
      </w:r>
      <w:r w:rsidRPr="003605DD">
        <w:rPr>
          <w:b/>
          <w:bCs/>
          <w:i/>
          <w:iCs/>
          <w:lang w:val="pt-BR"/>
        </w:rPr>
        <w:t xml:space="preserve">Discurso de boas-vindas no programa da conferência.  </w:t>
      </w:r>
      <w:r w:rsidRPr="003605DD">
        <w:rPr>
          <w:lang w:val="pt-BR"/>
        </w:rPr>
        <w:t xml:space="preserve">Se a Governadora desejar que a Visitante Oficial, Oficial do Conselho ou Diretora Executiva/CEO preparem um breve discurso de boas-vindas a ser incluído no programa da conferência, é necessário notificá-las, no mínimo, 30 dias antes do prazo final. Muitas vezes, as Visitantes Oficiais estão, ao mesmo tempo, elaborando materiais para oficinas realizadas durante a conferência, redigindo discursos adicionais e se preparando para participar de outras conferências regionais. </w:t>
      </w:r>
    </w:p>
    <w:p w:rsidRPr="003605DD" w:rsidR="00576394" w:rsidP="00576394" w:rsidRDefault="00576394" w14:paraId="0EB7BB88" w14:textId="7EBC116E">
      <w:pPr>
        <w:ind w:left="720" w:hanging="720"/>
      </w:pPr>
      <w:r w:rsidRPr="003605DD">
        <w:rPr>
          <w:lang w:val="pt-BR"/>
        </w:rPr>
        <w:t>_____</w:t>
      </w:r>
      <w:r w:rsidRPr="003605DD">
        <w:rPr>
          <w:lang w:val="pt-BR"/>
        </w:rPr>
        <w:tab/>
      </w:r>
      <w:r w:rsidRPr="003605DD">
        <w:rPr>
          <w:b/>
          <w:bCs/>
          <w:i/>
          <w:iCs/>
          <w:lang w:val="pt-BR"/>
        </w:rPr>
        <w:t xml:space="preserve">Interpretação. </w:t>
      </w:r>
      <w:r w:rsidRPr="003605DD">
        <w:rPr>
          <w:lang w:val="pt-BR"/>
        </w:rPr>
        <w:t xml:space="preserve"> A Região deve fornecer interpretação para conferências regionais, conforme necessário. Geralmente, as Visitantes Oficiais não são atribuídas às regiões cujos idiomas não dominam ou em que a interpretação não pode ser fornecida localmente, por voluntários(as). A presença de um(a) assistente pessoal bilíngue é muito útil para facilitar a comunicação e garantir que a Visitante Oficial esteja informada sobre o andamento da conferência, especialmente em caso de debates ou mudanças na programação da conferência.</w:t>
      </w:r>
    </w:p>
    <w:p w:rsidRPr="003605DD" w:rsidR="00576394" w:rsidP="00576394" w:rsidRDefault="00576394" w14:paraId="193392FD" w14:textId="352B12D6">
      <w:pPr>
        <w:ind w:left="720" w:hanging="720"/>
      </w:pPr>
      <w:r w:rsidRPr="003605DD">
        <w:rPr>
          <w:lang w:val="pt-BR"/>
        </w:rPr>
        <w:t>_____</w:t>
      </w:r>
      <w:r w:rsidRPr="003605DD">
        <w:rPr>
          <w:lang w:val="pt-BR"/>
        </w:rPr>
        <w:tab/>
      </w:r>
      <w:r w:rsidRPr="003605DD">
        <w:rPr>
          <w:b/>
          <w:bCs/>
          <w:i/>
          <w:iCs/>
          <w:lang w:val="pt-BR"/>
        </w:rPr>
        <w:t xml:space="preserve">Convite à Diretora Executiva/CEO da SIA. </w:t>
      </w:r>
      <w:r w:rsidRPr="003605DD">
        <w:rPr>
          <w:lang w:val="pt-BR"/>
        </w:rPr>
        <w:t xml:space="preserve">A Região deve financiar a inscrição da Diretora Executiva/CEO na conferência. A programação da conferência deve reservar o tempo necessário para que a Diretora Executiva/CEO se dirija a participantes e participe de eventos, conforme necessário. Recomenda-se que as mensagens especiais que serão transmitidas pela Diretora Executiva/CEO sejam enviadas por escrito, com, no mínimo, 30 dias de antecedência em relação à conferência. </w:t>
      </w:r>
    </w:p>
    <w:p w:rsidRPr="003605DD" w:rsidR="00576394" w:rsidP="00576394" w:rsidRDefault="00576394" w14:paraId="4D41CE09" w14:textId="6EE88328">
      <w:pPr>
        <w:ind w:left="720" w:hanging="720"/>
      </w:pPr>
      <w:r w:rsidRPr="003605DD">
        <w:rPr>
          <w:i/>
          <w:iCs/>
          <w:lang w:val="pt-BR"/>
        </w:rPr>
        <w:t>_____</w:t>
      </w:r>
      <w:r w:rsidRPr="003605DD">
        <w:rPr>
          <w:i/>
          <w:iCs/>
          <w:lang w:val="pt-BR"/>
        </w:rPr>
        <w:tab/>
      </w:r>
      <w:r w:rsidRPr="003605DD">
        <w:rPr>
          <w:b/>
          <w:bCs/>
          <w:i/>
          <w:iCs/>
          <w:lang w:val="pt-BR"/>
        </w:rPr>
        <w:t>Convite à equipe para participar da conferência.</w:t>
      </w:r>
      <w:r w:rsidRPr="003605DD">
        <w:rPr>
          <w:lang w:val="pt-BR"/>
        </w:rPr>
        <w:t xml:space="preserve">  A equipe sempre demonstra grande entusiasmo em participar de uma conferência regional e compartilhar sua experiência com as associadas. A equipe deve receber as mesmas cortesias oferecidas a outros convidados e convidadas. Se a equipe da Federação participar na qualidade de convidada, ela deve ser apresentada logo no início da programação da conferência.</w:t>
      </w:r>
    </w:p>
    <w:p w:rsidRPr="003605DD" w:rsidR="00576394" w:rsidP="00576394" w:rsidRDefault="00576394" w14:paraId="7DED81EA" w14:textId="6521F4FF">
      <w:pPr>
        <w:ind w:left="720" w:hanging="720"/>
      </w:pPr>
      <w:r w:rsidRPr="003605DD">
        <w:rPr>
          <w:lang w:val="pt-BR"/>
        </w:rPr>
        <w:t>_____</w:t>
      </w:r>
      <w:r w:rsidRPr="003605DD">
        <w:rPr>
          <w:lang w:val="pt-BR"/>
        </w:rPr>
        <w:tab/>
      </w:r>
      <w:r w:rsidRPr="003605DD">
        <w:rPr>
          <w:b/>
          <w:bCs/>
          <w:i/>
          <w:iCs/>
          <w:lang w:val="pt-BR"/>
        </w:rPr>
        <w:t xml:space="preserve">Discurso da Visitante Oficial.  </w:t>
      </w:r>
      <w:r w:rsidRPr="003605DD">
        <w:rPr>
          <w:lang w:val="pt-BR"/>
        </w:rPr>
        <w:t xml:space="preserve">A Região deve reservar aproximadamente 30 minutos na Programação da Conferência para o discurso da Visitante Oficial. As Governadoras podem solicitar cópias do discurso traduzido para sua inclusão no programa. </w:t>
      </w:r>
    </w:p>
    <w:p w:rsidRPr="003605DD" w:rsidR="00576394" w:rsidP="00576394" w:rsidRDefault="00576394" w14:paraId="12CE7621" w14:textId="77777777">
      <w:pPr>
        <w:ind w:left="720" w:hanging="720"/>
      </w:pPr>
      <w:r w:rsidRPr="003605DD">
        <w:rPr>
          <w:lang w:val="pt-BR"/>
        </w:rPr>
        <w:t>_____</w:t>
      </w:r>
      <w:r w:rsidRPr="003605DD">
        <w:rPr>
          <w:lang w:val="pt-BR"/>
        </w:rPr>
        <w:tab/>
      </w:r>
      <w:r w:rsidRPr="003605DD">
        <w:rPr>
          <w:b/>
          <w:bCs/>
          <w:i/>
          <w:iCs/>
          <w:lang w:val="pt-BR"/>
        </w:rPr>
        <w:t xml:space="preserve">Conteúdo da conferência regional fornecido pela SIA.  </w:t>
      </w:r>
      <w:r w:rsidRPr="003605DD">
        <w:rPr>
          <w:kern w:val="24"/>
          <w:lang w:val="pt-BR"/>
        </w:rPr>
        <w:t xml:space="preserve">Dada a importância de proporcionar uma experiência consistente para associadas em todas as regiões, </w:t>
      </w:r>
      <w:r w:rsidRPr="003605DD">
        <w:rPr>
          <w:lang w:val="pt-BR"/>
        </w:rPr>
        <w:t>as Governadoras reservarão um tempo na Programação da Conferência para o conteúdo desenvolvido pela SIA, garantindo, assim, a consistência das mensagens. Esses itens serão determinados anualmente, em função da missão, branding e estratégias. Os materiais incluirão, entre outros, um Discurso da Visitante Oficial e outras apresentações (conduzidas pela Visitante Oficial e/ou Coordenadoras Regionais) sobre impacto (programa), engajamento (desenvolvimento de associação e liderança), filantropia (arrecadação de recursos) e reconhecimento (conscientização pública).</w:t>
      </w:r>
    </w:p>
    <w:p w:rsidRPr="003605DD" w:rsidR="005A2654" w:rsidP="005A2654" w:rsidRDefault="005A2654" w14:paraId="3FC32DC7" w14:textId="32AB1C37">
      <w:pPr>
        <w:pStyle w:val="Heading2"/>
      </w:pPr>
      <w:r w:rsidRPr="003605DD">
        <w:rPr>
          <w:lang w:val="pt-BR"/>
        </w:rPr>
        <w:lastRenderedPageBreak/>
        <w:t>Homenagem às novas lideranças e celebração de conquistas</w:t>
      </w:r>
    </w:p>
    <w:p w:rsidRPr="003605DD" w:rsidR="00576394" w:rsidP="00576394" w:rsidRDefault="00576394" w14:paraId="4AAE58DC" w14:textId="77777777">
      <w:pPr>
        <w:ind w:left="720" w:hanging="720"/>
        <w:rPr>
          <w:rFonts w:cs="Calibri"/>
          <w:bCs/>
          <w:iCs/>
          <w:color w:val="000000"/>
        </w:rPr>
      </w:pPr>
      <w:r w:rsidRPr="003605DD">
        <w:rPr>
          <w:lang w:val="pt-BR"/>
        </w:rPr>
        <w:t>_____</w:t>
      </w:r>
      <w:r w:rsidRPr="003605DD">
        <w:rPr>
          <w:lang w:val="pt-BR"/>
        </w:rPr>
        <w:tab/>
      </w:r>
      <w:r w:rsidRPr="003605DD">
        <w:rPr>
          <w:b/>
          <w:bCs/>
          <w:i/>
          <w:iCs/>
          <w:lang w:val="pt-BR"/>
        </w:rPr>
        <w:t xml:space="preserve">Posse das Oficiais.  </w:t>
      </w:r>
      <w:r w:rsidRPr="003605DD">
        <w:rPr>
          <w:color w:val="000000"/>
          <w:lang w:val="pt-BR"/>
        </w:rPr>
        <w:t>O principal objetivo da cerimônia de posse é conscientizar as novas oficiais sobre suas responsabilidades e a importância do seu trabalho. Isso revigora a dedicação das novas oficiais aos objetivos da Região e inspira outras associadas a promoverem o trabalho da organização. Para obter orientação, consulte o documento</w:t>
      </w:r>
      <w:r w:rsidRPr="003605DD">
        <w:rPr>
          <w:color w:val="3D343D"/>
          <w:lang w:val="pt-BR"/>
        </w:rPr>
        <w:t xml:space="preserve"> </w:t>
      </w:r>
      <w:hyperlink w:history="1" r:id="rId9">
        <w:r w:rsidRPr="003605DD">
          <w:rPr>
            <w:rStyle w:val="Hyperlink"/>
            <w:rFonts w:cs="Calibri"/>
            <w:lang w:val="pt-BR"/>
          </w:rPr>
          <w:t>Posse das Oficiais do Clube</w:t>
        </w:r>
      </w:hyperlink>
      <w:r w:rsidRPr="003605DD">
        <w:rPr>
          <w:color w:val="3D343D"/>
          <w:lang w:val="pt-BR"/>
        </w:rPr>
        <w:t xml:space="preserve"> </w:t>
      </w:r>
      <w:r w:rsidRPr="003605DD">
        <w:rPr>
          <w:color w:val="000000"/>
          <w:lang w:val="pt-BR"/>
        </w:rPr>
        <w:t>e use-o como modelo para cerimônias de posse regionais. Se a Região optar pela participação da Visitante Oficial ou da</w:t>
      </w:r>
      <w:r w:rsidRPr="003605DD">
        <w:rPr>
          <w:b/>
          <w:bCs/>
          <w:i/>
          <w:iCs/>
          <w:lang w:val="pt-BR"/>
        </w:rPr>
        <w:t xml:space="preserve"> </w:t>
      </w:r>
      <w:r w:rsidRPr="003605DD">
        <w:rPr>
          <w:lang w:val="pt-BR"/>
        </w:rPr>
        <w:t>Diretora Executiva/CEO da SIA</w:t>
      </w:r>
      <w:r w:rsidRPr="003605DD">
        <w:rPr>
          <w:color w:val="000000"/>
          <w:lang w:val="pt-BR"/>
        </w:rPr>
        <w:t xml:space="preserve"> na cerimônia de posse, elas devem ser notificadas, no mínimo, 45 dias antes da conferência.</w:t>
      </w:r>
    </w:p>
    <w:p w:rsidRPr="003605DD" w:rsidR="00576394" w:rsidP="00576394" w:rsidRDefault="00576394" w14:paraId="4887FCD5" w14:textId="77777777">
      <w:pPr>
        <w:pStyle w:val="Heading1"/>
        <w:spacing w:before="0" w:after="0" w:line="0" w:lineRule="auto"/>
        <w:rPr>
          <w:rFonts w:ascii="Helvetica" w:hAnsi="Helvetica"/>
          <w:b w:val="0"/>
          <w:bCs/>
          <w:color w:val="6B1A63"/>
        </w:rPr>
      </w:pPr>
      <w:r w:rsidRPr="003605DD">
        <w:rPr>
          <w:rFonts w:ascii="Helvetica" w:hAnsi="Helvetica"/>
          <w:b w:val="0"/>
          <w:color w:val="6B1A63"/>
          <w:lang w:val="pt-BR"/>
        </w:rPr>
        <w:t>Posse das Oficiais do Clube</w:t>
      </w:r>
    </w:p>
    <w:p w:rsidRPr="003605DD" w:rsidR="00576394" w:rsidP="00576394" w:rsidRDefault="00576394" w14:paraId="23FB533E" w14:textId="77777777">
      <w:pPr>
        <w:pStyle w:val="Heading1"/>
        <w:spacing w:before="0" w:after="0" w:line="0" w:lineRule="auto"/>
        <w:rPr>
          <w:rFonts w:ascii="Helvetica" w:hAnsi="Helvetica"/>
          <w:b w:val="0"/>
          <w:bCs/>
          <w:color w:val="6B1A63"/>
        </w:rPr>
      </w:pPr>
      <w:r w:rsidRPr="003605DD">
        <w:rPr>
          <w:rFonts w:ascii="Helvetica" w:hAnsi="Helvetica"/>
          <w:b w:val="0"/>
          <w:color w:val="6B1A63"/>
          <w:lang w:val="pt-BR"/>
        </w:rPr>
        <w:t>Posse da Oficial do Clube</w:t>
      </w:r>
    </w:p>
    <w:p w:rsidRPr="003605DD" w:rsidR="00576394" w:rsidP="00576394" w:rsidRDefault="00576394" w14:paraId="7352D4E3" w14:textId="77777777">
      <w:pPr>
        <w:ind w:left="720" w:hanging="720"/>
      </w:pPr>
      <w:r w:rsidRPr="003605DD">
        <w:rPr>
          <w:lang w:val="pt-BR"/>
        </w:rPr>
        <w:t>_____</w:t>
      </w:r>
      <w:r w:rsidRPr="003605DD">
        <w:rPr>
          <w:lang w:val="pt-BR"/>
        </w:rPr>
        <w:tab/>
      </w:r>
      <w:r w:rsidRPr="003605DD">
        <w:rPr>
          <w:b/>
          <w:bCs/>
          <w:i/>
          <w:iCs/>
          <w:lang w:val="pt-BR"/>
        </w:rPr>
        <w:t xml:space="preserve">Entrega de prêmios.  </w:t>
      </w:r>
      <w:r w:rsidRPr="003605DD">
        <w:rPr>
          <w:lang w:val="pt-BR"/>
        </w:rPr>
        <w:t xml:space="preserve">A Região garantirá que a Visitante Oficial participe da entrega dos </w:t>
      </w:r>
      <w:r w:rsidRPr="003605DD">
        <w:rPr>
          <w:i/>
          <w:iCs/>
          <w:lang w:val="pt-BR"/>
        </w:rPr>
        <w:t>Prêmios Viva o Seu Sonho</w:t>
      </w:r>
      <w:r w:rsidRPr="003605DD">
        <w:rPr>
          <w:lang w:val="pt-BR"/>
        </w:rPr>
        <w:t xml:space="preserve"> da Federação às vencedoras regionais, bem como de outros prêmios, por exemplo, reconhecimento de clubes regionais que atingiram 100% das Métricas do Roteiro de Clube e Prêmios para Melhores da Federação. É necessário reservar um tempo na programação para essas entregas de prêmios. </w:t>
      </w:r>
    </w:p>
    <w:p w:rsidRPr="003605DD" w:rsidR="00576394" w:rsidP="00576394" w:rsidRDefault="00576394" w14:paraId="4B873431" w14:textId="77777777">
      <w:pPr>
        <w:pStyle w:val="Heading2"/>
      </w:pPr>
      <w:r w:rsidRPr="003605DD">
        <w:rPr>
          <w:lang w:val="pt-BR"/>
        </w:rPr>
        <w:t>Conversa sobre Roteiro de Região</w:t>
      </w:r>
    </w:p>
    <w:p w:rsidRPr="003605DD" w:rsidR="00576394" w:rsidP="00576394" w:rsidRDefault="00576394" w14:paraId="5D91AC20" w14:textId="222420E4">
      <w:pPr>
        <w:ind w:left="810" w:hanging="810"/>
      </w:pPr>
      <w:r w:rsidRPr="003605DD">
        <w:rPr>
          <w:lang w:val="pt-BR"/>
        </w:rPr>
        <w:t>_____</w:t>
      </w:r>
      <w:r w:rsidRPr="003605DD">
        <w:rPr>
          <w:lang w:val="pt-BR"/>
        </w:rPr>
        <w:tab/>
      </w:r>
      <w:r w:rsidRPr="003605DD">
        <w:rPr>
          <w:b/>
          <w:bCs/>
          <w:i/>
          <w:iCs/>
          <w:lang w:val="pt-BR"/>
        </w:rPr>
        <w:t>Convites.</w:t>
      </w:r>
      <w:r w:rsidRPr="003605DD">
        <w:rPr>
          <w:lang w:val="pt-BR"/>
        </w:rPr>
        <w:t xml:space="preserve">  A Região convidará a Visitante Oficial e Diretora Executiva/CEO (quando presente) para comparecerem à reunião do conselho regional. As</w:t>
      </w:r>
      <w:r w:rsidRPr="003605DD">
        <w:rPr>
          <w:color w:val="333333"/>
          <w:lang w:val="pt-BR"/>
        </w:rPr>
        <w:t xml:space="preserve"> integrantes da Equipe de Liderança Executiva da SIA que estão participando da conferência devem ser convidadas para esta conversa.</w:t>
      </w:r>
      <w:r w:rsidRPr="003605DD">
        <w:rPr>
          <w:lang w:val="pt-BR"/>
        </w:rPr>
        <w:t xml:space="preserve"> A SIA também recomenda que novos Membros do Conselho Regional participem como “observadoras silenciosas”, facilitando uma transição eficaz.</w:t>
      </w:r>
    </w:p>
    <w:p w:rsidRPr="003605DD" w:rsidR="00576394" w:rsidP="00576394" w:rsidRDefault="00576394" w14:paraId="680B10C3" w14:textId="77777777">
      <w:pPr>
        <w:ind w:left="720" w:hanging="720"/>
      </w:pPr>
      <w:r w:rsidRPr="003605DD">
        <w:rPr>
          <w:lang w:val="pt-BR"/>
        </w:rPr>
        <w:t>_____</w:t>
      </w:r>
      <w:r w:rsidRPr="003605DD">
        <w:rPr>
          <w:lang w:val="pt-BR"/>
        </w:rPr>
        <w:tab/>
      </w:r>
      <w:r w:rsidRPr="003605DD">
        <w:rPr>
          <w:b/>
          <w:bCs/>
          <w:i/>
          <w:iCs/>
          <w:lang w:val="pt-BR"/>
        </w:rPr>
        <w:t>Propósito.</w:t>
      </w:r>
      <w:r w:rsidRPr="003605DD">
        <w:rPr>
          <w:lang w:val="pt-BR"/>
        </w:rPr>
        <w:t xml:space="preserve">  O propósito da Conversa sobre o Roteiro de Região é discutir o bem-estar da Região. </w:t>
      </w:r>
    </w:p>
    <w:p w:rsidRPr="003605DD" w:rsidR="00576394" w:rsidP="00576394" w:rsidRDefault="00576394" w14:paraId="041F38F0" w14:textId="77777777">
      <w:pPr>
        <w:ind w:left="720" w:hanging="720"/>
        <w:rPr>
          <w:rFonts w:cs="Calibri"/>
        </w:rPr>
      </w:pPr>
      <w:r w:rsidRPr="003605DD">
        <w:rPr>
          <w:lang w:val="pt-BR"/>
        </w:rPr>
        <w:t>_____</w:t>
      </w:r>
      <w:r w:rsidRPr="003605DD">
        <w:rPr>
          <w:lang w:val="pt-BR"/>
        </w:rPr>
        <w:tab/>
      </w:r>
      <w:r w:rsidRPr="003605DD">
        <w:rPr>
          <w:b/>
          <w:bCs/>
          <w:i/>
          <w:iCs/>
          <w:lang w:val="pt-BR"/>
        </w:rPr>
        <w:t>Processo</w:t>
      </w:r>
      <w:r w:rsidRPr="003605DD">
        <w:rPr>
          <w:lang w:val="pt-BR"/>
        </w:rPr>
        <w:t>.  Durante a reunião do conselho regional, a Governadora incluirá a Conversa sobre o Roteiro de Região na pauta, a fim de analisar e debater possíveis desafios ou sucessos. A Visitante Oficial atuará como facilitadora da conversa e anotará os pontos que serão acompanhados pela Sede da SIA. Após a conversa, a Governadora e a Visitante Oficial devem preencher uma avaliação fornecida pela Sede da SIA. A pauta deve prever, no mínimo, 30 a 45 minutos para essa conversa.</w:t>
      </w:r>
    </w:p>
    <w:p w:rsidRPr="003605DD" w:rsidR="00576394" w:rsidP="00576394" w:rsidRDefault="00576394" w14:paraId="46300253" w14:textId="77777777">
      <w:pPr>
        <w:ind w:left="720" w:hanging="720"/>
      </w:pPr>
      <w:r w:rsidRPr="003605DD">
        <w:rPr>
          <w:lang w:val="pt-BR"/>
        </w:rPr>
        <w:t>_____</w:t>
      </w:r>
      <w:r w:rsidRPr="003605DD">
        <w:rPr>
          <w:lang w:val="pt-BR"/>
        </w:rPr>
        <w:tab/>
      </w:r>
      <w:r w:rsidRPr="003605DD">
        <w:rPr>
          <w:b/>
          <w:bCs/>
          <w:i/>
          <w:iCs/>
          <w:lang w:val="pt-BR"/>
        </w:rPr>
        <w:t>Apoio adicional.</w:t>
      </w:r>
      <w:r w:rsidRPr="003605DD">
        <w:rPr>
          <w:lang w:val="pt-BR"/>
        </w:rPr>
        <w:t xml:space="preserve">  Geralmente, este é o momento em que a liderança da Região tem a oportunidade de esclarecer dúvidas, expressar as preocupações e buscar orientações. Além disso, a liderança da região pode abordar os possíveis problemas durante a Sessão de Negócios da Conferência e antecipar o que a Visitante Oficial poderá ouvir das associadas.  </w:t>
      </w:r>
    </w:p>
    <w:p w:rsidRPr="003605DD" w:rsidR="00576394" w:rsidP="00576394" w:rsidRDefault="00576394" w14:paraId="6F151257" w14:textId="77777777">
      <w:pPr>
        <w:pStyle w:val="Heading2"/>
      </w:pPr>
      <w:r w:rsidRPr="003605DD">
        <w:rPr>
          <w:lang w:val="pt-BR"/>
        </w:rPr>
        <w:t>Procedimentos e protocolos da conferência</w:t>
      </w:r>
    </w:p>
    <w:p w:rsidRPr="003605DD" w:rsidR="00576394" w:rsidP="00576394" w:rsidRDefault="00905A52" w14:paraId="03596EB5" w14:textId="2DBA697A" w14:noSpellErr="1">
      <w:pPr>
        <w:ind w:left="720" w:hanging="720"/>
      </w:pPr>
      <w:r w:rsidRPr="06BA6E22" w:rsidR="00905A52">
        <w:rPr>
          <w:lang w:val="en-US"/>
        </w:rPr>
        <w:t>_____</w:t>
      </w:r>
      <w:r>
        <w:tab/>
      </w:r>
      <w:r w:rsidRPr="06BA6E22" w:rsidR="00905A52">
        <w:rPr>
          <w:b w:val="1"/>
          <w:bCs w:val="1"/>
          <w:i w:val="1"/>
          <w:iCs w:val="1"/>
          <w:lang w:val="en-US"/>
        </w:rPr>
        <w:t xml:space="preserve">Cargos e formas de tratamento. </w:t>
      </w:r>
      <w:r w:rsidRPr="06BA6E22" w:rsidR="00905A52">
        <w:rPr>
          <w:lang w:val="en-US"/>
        </w:rPr>
        <w:t>Visitantes Oficiais são Membros do Conselho de Administração da Federação. A forma de tratamento correta deve incluir seu cargo (por exemplo, Presidente “</w:t>
      </w:r>
      <w:r w:rsidRPr="06BA6E22" w:rsidR="00905A52">
        <w:rPr>
          <w:u w:val="single"/>
          <w:lang w:val="en-US"/>
        </w:rPr>
        <w:t>nome</w:t>
      </w:r>
      <w:r w:rsidRPr="06BA6E22" w:rsidR="00905A52">
        <w:rPr>
          <w:lang w:val="en-US"/>
        </w:rPr>
        <w:t>” ou Presidente-eleita “</w:t>
      </w:r>
      <w:r w:rsidRPr="06BA6E22" w:rsidR="00905A52">
        <w:rPr>
          <w:u w:val="single"/>
          <w:lang w:val="en-US"/>
        </w:rPr>
        <w:t>nome</w:t>
      </w:r>
      <w:r w:rsidRPr="06BA6E22" w:rsidR="00905A52">
        <w:rPr>
          <w:lang w:val="en-US"/>
        </w:rPr>
        <w:t>”) ou Diretora da Federação “</w:t>
      </w:r>
      <w:r w:rsidRPr="06BA6E22" w:rsidR="00905A52">
        <w:rPr>
          <w:u w:val="single"/>
          <w:lang w:val="en-US"/>
        </w:rPr>
        <w:t>nome</w:t>
      </w:r>
      <w:r w:rsidRPr="06BA6E22" w:rsidR="00905A52">
        <w:rPr>
          <w:lang w:val="en-US"/>
        </w:rPr>
        <w:t xml:space="preserve">” (por exemplo, Diretora Mary). A forma de </w:t>
      </w:r>
      <w:r w:rsidRPr="06BA6E22" w:rsidR="00905A52">
        <w:rPr>
          <w:lang w:val="en-US"/>
        </w:rPr>
        <w:t>tratamento para Membros do Comitê de Arrecadação de Recursos deve ser Membro do Comitê “</w:t>
      </w:r>
      <w:r w:rsidRPr="06BA6E22" w:rsidR="00905A52">
        <w:rPr>
          <w:u w:val="single"/>
          <w:lang w:val="en-US"/>
        </w:rPr>
        <w:t>nome</w:t>
      </w:r>
      <w:r w:rsidRPr="06BA6E22" w:rsidR="00905A52">
        <w:rPr>
          <w:lang w:val="en-US"/>
        </w:rPr>
        <w:t>”.</w:t>
      </w:r>
    </w:p>
    <w:p w:rsidRPr="003605DD" w:rsidR="00576394" w:rsidP="00576394" w:rsidRDefault="00576394" w14:paraId="18F8D140" w14:textId="77777777">
      <w:pPr>
        <w:ind w:left="720"/>
        <w:rPr>
          <w:u w:val="single"/>
        </w:rPr>
      </w:pPr>
      <w:r w:rsidRPr="003605DD">
        <w:rPr>
          <w:lang w:val="pt-BR"/>
        </w:rPr>
        <w:t>A forma de tratamento reservada para a equipe é o cargo seguido de “</w:t>
      </w:r>
      <w:r w:rsidRPr="003605DD">
        <w:rPr>
          <w:u w:val="single"/>
          <w:lang w:val="pt-BR"/>
        </w:rPr>
        <w:t>nome</w:t>
      </w:r>
      <w:r w:rsidRPr="003605DD">
        <w:rPr>
          <w:lang w:val="pt-BR"/>
        </w:rPr>
        <w:t xml:space="preserve">”. </w:t>
      </w:r>
    </w:p>
    <w:p w:rsidRPr="003605DD" w:rsidR="005A2654" w:rsidP="005A2654" w:rsidRDefault="00576394" w14:paraId="2374F854" w14:textId="1C82845B">
      <w:pPr>
        <w:ind w:left="720" w:hanging="720"/>
      </w:pPr>
      <w:r w:rsidRPr="003605DD">
        <w:rPr>
          <w:lang w:val="pt-BR"/>
        </w:rPr>
        <w:t>_____</w:t>
      </w:r>
      <w:r w:rsidRPr="003605DD">
        <w:rPr>
          <w:lang w:val="pt-BR"/>
        </w:rPr>
        <w:tab/>
      </w:r>
      <w:r w:rsidRPr="003605DD">
        <w:rPr>
          <w:b/>
          <w:bCs/>
          <w:i/>
          <w:iCs/>
          <w:lang w:val="pt-BR"/>
        </w:rPr>
        <w:t xml:space="preserve">Sessões gerais.  </w:t>
      </w:r>
      <w:r w:rsidRPr="003605DD">
        <w:rPr>
          <w:lang w:val="pt-BR"/>
        </w:rPr>
        <w:t>Nas Sessões Gerais, a Visitante Oficial deve ser apresentada e informada sobre o momento em que realizará sua apresentação durante a conferência. Se a Presidente ou a Presidente-eleita participar da conferência, sem ser a Visitante Oficial, ela deve ser apresentada e deve se dirigir aos participantes em algum momento durante a Conferência. Ela deve dispor de até 10 minutos para sua apresentação.</w:t>
      </w:r>
    </w:p>
    <w:p w:rsidRPr="003605DD" w:rsidR="005A2654" w:rsidP="00BF0CF2" w:rsidRDefault="005A2654" w14:paraId="159F8318" w14:textId="77777777">
      <w:pPr>
        <w:ind w:left="720" w:hanging="720"/>
      </w:pPr>
    </w:p>
    <w:p w:rsidRPr="003605DD" w:rsidR="00576394" w:rsidP="00576394" w:rsidRDefault="00576394" w14:paraId="0E7D03C1" w14:textId="77777777">
      <w:pPr>
        <w:ind w:left="720" w:right="90" w:hanging="720"/>
      </w:pPr>
      <w:r w:rsidRPr="003605DD">
        <w:rPr>
          <w:lang w:val="pt-BR"/>
        </w:rPr>
        <w:t>_____</w:t>
      </w:r>
      <w:r w:rsidRPr="003605DD">
        <w:rPr>
          <w:lang w:val="pt-BR"/>
        </w:rPr>
        <w:tab/>
      </w:r>
      <w:r w:rsidRPr="003605DD">
        <w:rPr>
          <w:b/>
          <w:bCs/>
          <w:i/>
          <w:iCs/>
          <w:lang w:val="pt-BR"/>
        </w:rPr>
        <w:t xml:space="preserve">Oficinas.  </w:t>
      </w:r>
      <w:r w:rsidRPr="003605DD">
        <w:rPr>
          <w:lang w:val="pt-BR"/>
        </w:rPr>
        <w:t xml:space="preserve">Se a Governadora solicitar que a Visitante Oficial ministre uma oficina, a Governadora deve tratar das necessidades e dos requisitos de conteúdo antes do evento, com a maior antecedência possível. É necessário garantir que a Visitante Oficial disponha de tempo suficiente para a preparação. </w:t>
      </w:r>
    </w:p>
    <w:p w:rsidRPr="003605DD" w:rsidR="00576394" w:rsidP="00576394" w:rsidRDefault="00576394" w14:paraId="5AF88533" w14:textId="77777777">
      <w:pPr>
        <w:pStyle w:val="Heading2"/>
      </w:pPr>
      <w:r w:rsidRPr="003605DD">
        <w:rPr>
          <w:lang w:val="pt-BR"/>
        </w:rPr>
        <w:t>Outras informações importantes</w:t>
      </w:r>
    </w:p>
    <w:p w:rsidRPr="003605DD" w:rsidR="00576394" w:rsidP="00576394" w:rsidRDefault="00576394" w14:paraId="21E214AC" w14:textId="77777777">
      <w:pPr>
        <w:ind w:left="810" w:hanging="810"/>
      </w:pPr>
      <w:r w:rsidRPr="003605DD">
        <w:rPr>
          <w:i/>
          <w:iCs/>
          <w:lang w:val="pt-BR"/>
        </w:rPr>
        <w:t>_____</w:t>
      </w:r>
      <w:r w:rsidRPr="003605DD">
        <w:rPr>
          <w:i/>
          <w:iCs/>
          <w:lang w:val="pt-BR"/>
        </w:rPr>
        <w:tab/>
      </w:r>
      <w:r w:rsidRPr="003605DD">
        <w:rPr>
          <w:b/>
          <w:bCs/>
          <w:i/>
          <w:iCs/>
          <w:lang w:val="pt-BR"/>
        </w:rPr>
        <w:t xml:space="preserve">Fotos e Facebook.  </w:t>
      </w:r>
      <w:r w:rsidRPr="003605DD">
        <w:rPr>
          <w:lang w:val="pt-BR"/>
        </w:rPr>
        <w:t>Antes de compartilhar as fotos de participantes nas redes sociais, é necessário obter sua permissão por escrito, durante o processo de inscrição e antes da conferência regional. Isso inclui obter a permissão das Visitantes Oficiais e dos convidados e das convidadas da Federação.</w:t>
      </w:r>
    </w:p>
    <w:p w:rsidRPr="003605DD" w:rsidR="00576394" w:rsidP="00576394" w:rsidRDefault="00576394" w14:paraId="70F37FE1" w14:textId="77777777">
      <w:pPr>
        <w:pStyle w:val="Heading2"/>
      </w:pPr>
      <w:r w:rsidRPr="003605DD">
        <w:rPr>
          <w:lang w:val="pt-BR"/>
        </w:rPr>
        <w:t>Relatórios da conferência regional elaborados pela Visitante Oficial e pela Governadora</w:t>
      </w:r>
    </w:p>
    <w:p w:rsidRPr="003605DD" w:rsidR="00A624B1" w:rsidP="00A624B1" w:rsidRDefault="00A624B1" w14:paraId="33081879" w14:textId="77777777">
      <w:r w:rsidRPr="003605DD">
        <w:rPr>
          <w:lang w:val="pt-BR"/>
        </w:rPr>
        <w:t>No máximo duas semanas após o término da conferência, a Visitante Oficial e a Governadora deverão preencher um Relatório da conferência regional que será enviado à Sede da Federação. Um relatório resumido sobre o feedback pode ser compartilhado mediante solicitação.</w:t>
      </w:r>
    </w:p>
    <w:p w:rsidRPr="003605DD" w:rsidR="00576394" w:rsidP="00576394" w:rsidRDefault="00576394" w14:paraId="5688E35B" w14:textId="77777777">
      <w:r w:rsidRPr="003605DD">
        <w:rPr>
          <w:lang w:val="pt-BR"/>
        </w:rPr>
        <w:t xml:space="preserve">A Visitante Oficial também deve enviar seu relatório de despesas à SIA no prazo de 30 dias após a conclusão da conferência. </w:t>
      </w:r>
    </w:p>
    <w:p w:rsidR="00576394" w:rsidP="008D5D35" w:rsidRDefault="00576394" w14:paraId="5438172B" w14:textId="77777777"/>
    <w:sectPr w:rsidR="00576394" w:rsidSect="001B0632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orient="portrait"/>
      <w:pgMar w:top="720" w:right="720" w:bottom="720" w:left="720" w:header="0" w:footer="14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6F4C3D" w:rsidP="009A69E0" w:rsidRDefault="006F4C3D" w14:paraId="5513BD02" w14:textId="77777777">
      <w:pPr>
        <w:spacing w:after="0" w:line="240" w:lineRule="auto"/>
      </w:pPr>
      <w:r>
        <w:separator/>
      </w:r>
    </w:p>
  </w:endnote>
  <w:endnote w:type="continuationSeparator" w:id="0">
    <w:p w:rsidR="006F4C3D" w:rsidP="009A69E0" w:rsidRDefault="006F4C3D" w14:paraId="47811DB9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w:fontKey="{9D3E54FC-76A7-47FD-AF70-C6588B62B90E}" r:id="rId1"/>
    <w:embedBold w:fontKey="{11A8A5CB-E26F-40C5-86BF-2CAFB0DBC96C}" r:id="rId2"/>
    <w:embedItalic w:fontKey="{0FF23029-CE0C-49A8-94ED-F58BEF62680F}" r:id="rId3"/>
    <w:embedBoldItalic w:fontKey="{377BBB0B-2A99-4784-894F-47A2E729ED7D}" r:id="rId4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w:fontKey="{F0807FD6-08DB-4CC7-8375-CC72D438C211}" r:id="rId5"/>
    <w:embedBold w:fontKey="{698B8E8B-698C-402C-87CB-ED69758E13AB}" r:id="rId6"/>
    <w:embedItalic w:fontKey="{093EF4EE-B7B2-411B-BD2D-48FA7E1B2855}" r:id="rId7"/>
    <w:embedBoldItalic w:fontKey="{56235B00-2E40-4BCD-950F-2E72229D1DDF}" r:id="rId8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Effra">
    <w:charset w:val="4D"/>
    <w:family w:val="swiss"/>
    <w:pitch w:val="variable"/>
    <w:sig w:usb0="A00000AF" w:usb1="5000205B" w:usb2="00000000" w:usb3="00000000" w:csb0="00000093" w:csb1="00000000"/>
    <w:embedBold w:fontKey="{E97FCB23-5998-44FB-9D0F-FB733D06F92D}" r:id="rId9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 (Headings CS)">
    <w:altName w:val="Times New Roma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w:fontKey="{B09B6765-28BA-48B0-A31C-2D958EBBB678}" r:id="rId10"/>
  </w:font>
  <w:font w:name="Lato Light">
    <w:charset w:val="00"/>
    <w:family w:val="swiss"/>
    <w:pitch w:val="variable"/>
    <w:sig w:usb0="E10002FF" w:usb1="5000ECFF" w:usb2="00000021" w:usb3="00000000" w:csb0="0000019F" w:csb1="00000000"/>
    <w:embedRegular w:fontKey="{4F2B1A67-7B5F-4DE9-8E3C-BAEFEE01540B}" r:id="rId11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w:fontKey="{0531DD9F-4A9A-4E3D-8F5A-315D65099CFD}" r:id="rId12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1942449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071951" w:rsidP="00700D78" w:rsidRDefault="00071951" w14:paraId="1553421E" w14:textId="77777777">
        <w:pPr>
          <w:framePr w:wrap="none" w:hAnchor="margin" w:vAnchor="text" w:xAlign="right" w:y="1"/>
          <w:rPr>
            <w:rStyle w:val="PageNumber"/>
          </w:rPr>
        </w:pPr>
        <w:r>
          <w:rPr>
            <w:rStyle w:val="PageNumber"/>
            <w:lang w:val="pt-BR"/>
          </w:rPr>
          <w:fldChar w:fldCharType="begin"/>
        </w:r>
        <w:r>
          <w:rPr>
            <w:rStyle w:val="PageNumber"/>
            <w:lang w:val="pt-BR"/>
          </w:rPr>
          <w:instrText xml:space="preserve"> PAGE </w:instrText>
        </w:r>
        <w:r>
          <w:rPr>
            <w:rStyle w:val="PageNumber"/>
            <w:lang w:val="pt-BR"/>
          </w:rPr>
          <w:fldChar w:fldCharType="end"/>
        </w:r>
      </w:p>
    </w:sdtContent>
  </w:sdt>
  <w:p w:rsidR="00071951" w:rsidP="00071951" w:rsidRDefault="00071951" w14:paraId="361C4481" w14:textId="77777777">
    <w:pPr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8126835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DE1937" w:rsidP="00AC25A7" w:rsidRDefault="00DE1937" w14:paraId="4EE7750B" w14:textId="77777777">
        <w:pPr>
          <w:pStyle w:val="Header-Top"/>
          <w:jc w:val="right"/>
          <w:rPr>
            <w:rStyle w:val="PageNumber"/>
          </w:rPr>
        </w:pPr>
      </w:p>
      <w:p w:rsidRPr="00FA2110" w:rsidR="005B3059" w:rsidP="00AC25A7" w:rsidRDefault="00576394" w14:paraId="2081FAD8" w14:textId="57728BCF">
        <w:pPr>
          <w:pStyle w:val="Header-Top"/>
          <w:jc w:val="right"/>
          <w:rPr>
            <w:rStyle w:val="PageNumber"/>
          </w:rPr>
        </w:pPr>
        <w:r>
          <w:rPr>
            <w:rStyle w:val="PageNumber"/>
            <w:lang w:val="pt-BR"/>
          </w:rPr>
          <w:t xml:space="preserve">GUIA </w:t>
        </w:r>
        <w:r>
          <w:rPr>
            <w:rStyle w:val="PageNumber"/>
            <w:lang w:val="pt-BR"/>
          </w:rPr>
          <w:t xml:space="preserve">OFICIAL DE VISITAS | </w:t>
        </w:r>
        <w:r>
          <w:rPr>
            <w:rStyle w:val="PageNumber"/>
            <w:lang w:val="pt-BR"/>
          </w:rPr>
          <w:fldChar w:fldCharType="begin"/>
        </w:r>
        <w:r>
          <w:rPr>
            <w:rStyle w:val="PageNumber"/>
            <w:lang w:val="pt-BR"/>
          </w:rPr>
          <w:instrText xml:space="preserve"> PAGE </w:instrText>
        </w:r>
        <w:r>
          <w:rPr>
            <w:rStyle w:val="PageNumber"/>
            <w:lang w:val="pt-BR"/>
          </w:rPr>
          <w:fldChar w:fldCharType="separate"/>
        </w:r>
        <w:r>
          <w:rPr>
            <w:rStyle w:val="PageNumber"/>
            <w:lang w:val="pt-BR"/>
          </w:rPr>
          <w:t>2</w:t>
        </w:r>
        <w:r>
          <w:rPr>
            <w:rStyle w:val="PageNumber"/>
            <w:lang w:val="pt-BR"/>
          </w:rPr>
          <w:fldChar w:fldCharType="end"/>
        </w:r>
      </w:p>
    </w:sdtContent>
  </w:sdt>
  <w:p w:rsidR="00700D78" w:rsidP="00AC25A7" w:rsidRDefault="00700D78" w14:paraId="3580EDC3" w14:textId="77777777">
    <w:pPr>
      <w:pStyle w:val="Header-Top"/>
      <w:jc w:val="right"/>
    </w:pPr>
  </w:p>
  <w:p w:rsidR="00700D78" w:rsidP="00AC25A7" w:rsidRDefault="00700D78" w14:paraId="2E2E1BA5" w14:textId="77777777">
    <w:pPr>
      <w:pStyle w:val="Header-Top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16sdtdh w16sdtfl w16du wp14">
  <w:p w:rsidRPr="00262B24" w:rsidR="00262B24" w:rsidP="00262B24" w:rsidRDefault="00262B24" w14:paraId="79E4F0C9" w14:textId="77777777">
    <w:pPr>
      <w:pStyle w:val="Footer-Mission"/>
    </w:pPr>
  </w:p>
  <w:p w:rsidRPr="001775D7" w:rsidR="00CA2A8A" w:rsidP="001B0632" w:rsidRDefault="00700D78" w14:paraId="5EF63F1C" w14:textId="77777777">
    <w:pPr>
      <w:pStyle w:val="Footer-Info"/>
      <w:rPr>
        <w:rFonts w:ascii="Lato Light" w:hAnsi="Lato Light" w:cs="Lato Light"/>
        <w:color w:val="5A5A8B"/>
        <w:spacing w:val="0"/>
      </w:rPr>
    </w:pPr>
    <w:r w:rsidRPr="001775D7">
      <w:rPr>
        <w:noProof/>
        <w:spacing w:val="0"/>
        <w:lang w:val="pt-BR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59ED099D" wp14:editId="7596B0BC">
              <wp:simplePos x="0" y="0"/>
              <wp:positionH relativeFrom="margin">
                <wp:posOffset>-467958</wp:posOffset>
              </wp:positionH>
              <wp:positionV relativeFrom="margin">
                <wp:posOffset>7338171</wp:posOffset>
              </wp:positionV>
              <wp:extent cx="7811135" cy="1222749"/>
              <wp:effectExtent l="0" t="0" r="0" b="0"/>
              <wp:wrapNone/>
              <wp:docPr id="1162865368" name="Rectangl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7811135" cy="1222749"/>
                      </a:xfrm>
                      <a:prstGeom prst="rect">
                        <a:avLst/>
                      </a:prstGeom>
                      <a:solidFill>
                        <a:srgbClr val="F1F2F7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8" style="position:absolute;margin-left:-36.85pt;margin-top:577.8pt;width:615.05pt;height:96.3pt;flip:y;z-index:-251654144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spid="_x0000_s1026" fillcolor="#f1f2f7" stroked="f" strokeweight="1pt" w14:anchorId="170DBAE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">
              <w10:wrap anchorx="margin" anchory="margin"/>
            </v:rect>
          </w:pict>
        </mc:Fallback>
      </mc:AlternateContent>
    </w:r>
    <w:r w:rsidRPr="001775D7">
      <w:rPr>
        <w:spacing w:val="0"/>
        <w:lang w:val="pt-BR"/>
      </w:rPr>
      <w:t>Caixa Postal 95000 - 2553 | Filadélfia, PA 19195 | 215-893-9000 | siahq@soroptimist.org | Soroptimist.org | LiveYourDream.org</w:t>
    </w:r>
  </w:p>
  <w:p w:rsidRPr="003605DD" w:rsidR="001B0632" w:rsidP="001B0632" w:rsidRDefault="003A33D4" w14:paraId="27E00B30" w14:textId="4E1AB484">
    <w:pPr>
      <w:pStyle w:val="Footer-Mission"/>
      <w:spacing w:after="0"/>
      <w:rPr>
        <w:lang w:val="es-ES"/>
      </w:rPr>
    </w:pPr>
    <w:r>
      <w:rPr>
        <w:lang w:val="pt-BR"/>
      </w:rPr>
      <w:t>A Soroptimist é uma organização global de voluntárias que oferece às mulheres e meninas, especificamente àquelas que enfrentam obstáculos significativos, acesso à educação e à capacitação necessárias para alcançarem empoderamento econômico.</w:t>
    </w:r>
  </w:p>
  <w:p w:rsidRPr="00CA2A8A" w:rsidR="009A69E0" w:rsidP="001B0632" w:rsidRDefault="00CA2A8A" w14:paraId="5919E722" w14:textId="77777777">
    <w:pPr>
      <w:pStyle w:val="Footer-Mission"/>
      <w:rPr>
        <w:color w:val="5A5A8B"/>
      </w:rPr>
    </w:pPr>
    <w:r>
      <w:rPr>
        <w:noProof/>
        <w:lang w:val="pt-BR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107214C" wp14:editId="799523F7">
              <wp:simplePos x="0" y="0"/>
              <wp:positionH relativeFrom="column">
                <wp:posOffset>-147320</wp:posOffset>
              </wp:positionH>
              <wp:positionV relativeFrom="paragraph">
                <wp:posOffset>1159510</wp:posOffset>
              </wp:positionV>
              <wp:extent cx="7275730" cy="516294"/>
              <wp:effectExtent l="0" t="0" r="1905" b="4445"/>
              <wp:wrapNone/>
              <wp:docPr id="425062025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275730" cy="516294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Pr="00FC4AAF" w:rsidR="009A69E0" w:rsidP="00385D2B" w:rsidRDefault="009A69E0" w14:paraId="6991C63F" w14:textId="77777777">
                          <w:pPr>
                            <w:spacing w:after="40"/>
                            <w:jc w:val="center"/>
                            <w:rPr>
                              <w:rFonts w:cs="Calibri"/>
                              <w:b/>
                              <w:bCs/>
                              <w:color w:val="508AC8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cs="Calibri"/>
                              <w:b/>
                              <w:bCs/>
                              <w:color w:val="508AC8"/>
                              <w:sz w:val="20"/>
                              <w:szCs w:val="20"/>
                              <w:lang w:val="pt-BR"/>
                            </w:rPr>
                            <w:t>Caixa Postal 95000 - 2553 | Filadélfia, PA 19195 | 215-893-9000 | siahq@soroptimist.org | Soroptimist.org | LiveYourDream.org</w:t>
                          </w:r>
                        </w:p>
                        <w:p w:rsidRPr="003605DD" w:rsidR="009A69E0" w:rsidP="00385D2B" w:rsidRDefault="009A69E0" w14:paraId="186F40F8" w14:textId="77777777">
                          <w:pPr>
                            <w:spacing w:before="40" w:after="40" w:line="240" w:lineRule="auto"/>
                            <w:jc w:val="center"/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val="es-ES"/>
                            </w:rPr>
                          </w:pP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val="pt-BR"/>
                            </w:rPr>
                            <w:t>A Soroptimist é uma organização global de voluntárias que oferece às mulheres e meninas, especialmente àquelas que enfrentam obstáculos significativos, acesso à educação e à capacitação necessárias para alcançarem empoderamento econômico.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 w14:anchorId="3107214C">
              <v:stroke joinstyle="miter"/>
              <v:path gradientshapeok="t" o:connecttype="rect"/>
            </v:shapetype>
            <v:shape id="Text Box 1" style="position:absolute;left:0;text-align:left;margin-left:-11.6pt;margin-top:91.3pt;width:572.9pt;height:40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26" filled="f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">
              <v:textbox inset="0,0,0,0">
                <w:txbxContent>
                  <w:p w:rsidRPr="00FC4AAF" w:rsidR="009A69E0" w:rsidP="00385D2B" w:rsidRDefault="009A69E0" w14:paraId="6991C63F" w14:textId="77777777">
                    <w:pPr>
                      <w:spacing w:after="40"/>
                      <w:jc w:val="center"/>
                      <w:rPr>
                        <w:rFonts w:cs="Calibri"/>
                        <w:b/>
                        <w:bCs/>
                        <w:color w:val="508AC8"/>
                        <w:sz w:val="20"/>
                        <w:szCs w:val="20"/>
                      </w:rPr>
                    </w:pPr>
                    <w:r>
                      <w:rPr>
                        <w:rFonts w:cs="Calibri"/>
                        <w:b/>
                        <w:bCs/>
                        <w:color w:val="508AC8"/>
                        <w:sz w:val="20"/>
                        <w:szCs w:val="20"/>
                        <w:lang w:val="pt-BR"/>
                      </w:rPr>
                      <w:t>Caixa Postal 95000 - 2553 | Filadélfia, PA 19195 | 215-893-9000 | siahq@soroptimist.org | Soroptimist.org | LiveYourDream.org</w:t>
                    </w:r>
                  </w:p>
                  <w:p w:rsidRPr="003605DD" w:rsidR="009A69E0" w:rsidP="00385D2B" w:rsidRDefault="009A69E0" w14:paraId="186F40F8" w14:textId="77777777">
                    <w:pPr>
                      <w:spacing w:before="40" w:after="40" w:line="240" w:lineRule="auto"/>
                      <w:jc w:val="center"/>
                      <w:rPr>
                        <w:rFonts w:cs="Calibri"/>
                        <w:color w:val="293575"/>
                        <w:sz w:val="20"/>
                        <w:szCs w:val="20"/>
                        <w:lang w:val="es-ES"/>
                      </w:rPr>
                    </w:pP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val="pt-BR"/>
                      </w:rPr>
                      <w:t>A Soroptimist é uma organização global de voluntárias que oferece às mulheres e meninas, especialmente àquelas que enfrentam obstáculos significativos, acesso à educação e à capacitação necessárias para alcançarem empoderamento econômico.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6F4C3D" w:rsidP="009A69E0" w:rsidRDefault="006F4C3D" w14:paraId="06D87AE0" w14:textId="77777777">
      <w:pPr>
        <w:spacing w:after="0" w:line="240" w:lineRule="auto"/>
      </w:pPr>
      <w:r>
        <w:separator/>
      </w:r>
    </w:p>
  </w:footnote>
  <w:footnote w:type="continuationSeparator" w:id="0">
    <w:p w:rsidR="006F4C3D" w:rsidP="009A69E0" w:rsidRDefault="006F4C3D" w14:paraId="0F4C4FD2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11EAA" w:rsidP="00104C26" w:rsidRDefault="00911EAA" w14:paraId="0ADF5A24" w14:textId="77777777">
    <w:pPr>
      <w:pStyle w:val="Header-Top"/>
    </w:pPr>
  </w:p>
  <w:p w:rsidR="00700D78" w:rsidP="00104C26" w:rsidRDefault="00700D78" w14:paraId="3591D472" w14:textId="77777777">
    <w:pPr>
      <w:pStyle w:val="Header-Top"/>
      <w:rPr>
        <w:color w:val="508AC8"/>
      </w:rPr>
    </w:pPr>
  </w:p>
  <w:p w:rsidR="000A48EC" w:rsidP="00104C26" w:rsidRDefault="00814850" w14:paraId="368FEA30" w14:textId="60C9F2DB">
    <w:pPr>
      <w:pStyle w:val="Header-Top"/>
    </w:pPr>
    <w:r>
      <w:rPr>
        <w:szCs w:val="18"/>
        <w:lang w:val="pt-BR"/>
      </w:rPr>
      <w:t>©</w:t>
    </w:r>
    <w:r>
      <w:rPr>
        <w:lang w:val="pt-BR"/>
      </w:rPr>
      <w:t>SOROPTIMIST INTERNATIONAL OF THE AMERICAS, INC®</w:t>
    </w:r>
  </w:p>
  <w:p w:rsidRPr="001B0632" w:rsidR="00104C26" w:rsidP="00104C26" w:rsidRDefault="00104C26" w14:paraId="4A1805EF" w14:textId="77777777">
    <w:pPr>
      <w:pStyle w:val="Header-Top"/>
    </w:pPr>
  </w:p>
  <w:p w:rsidRPr="00911EAA" w:rsidR="00CA2A8A" w:rsidP="00104C26" w:rsidRDefault="00CA2A8A" w14:paraId="16A87B24" w14:textId="77777777">
    <w:pPr>
      <w:pStyle w:val="Header-Top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9A69E0" w:rsidP="00AC25A7" w:rsidRDefault="009A69E0" w14:paraId="7C49C9E3" w14:textId="77777777">
    <w:pPr>
      <w:pStyle w:val="Footer-Info"/>
    </w:pPr>
    <w:r>
      <w:rPr>
        <w:noProof/>
        <w:lang w:val="pt-BR"/>
      </w:rPr>
      <w:drawing>
        <wp:anchor distT="0" distB="0" distL="114300" distR="114300" simplePos="0" relativeHeight="251659264" behindDoc="0" locked="0" layoutInCell="1" allowOverlap="1" wp14:anchorId="2D6CF7E4" wp14:editId="586690C4">
          <wp:simplePos x="0" y="0"/>
          <wp:positionH relativeFrom="column">
            <wp:posOffset>-468842</wp:posOffset>
          </wp:positionH>
          <wp:positionV relativeFrom="paragraph">
            <wp:posOffset>-22225</wp:posOffset>
          </wp:positionV>
          <wp:extent cx="7784465" cy="1412240"/>
          <wp:effectExtent l="0" t="0" r="635" b="0"/>
          <wp:wrapTopAndBottom/>
          <wp:docPr id="1082473625" name="Picture 5" descr="Um logotipo azul e pret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8600794" name="Picture 5" descr="A blue and black logo&#10;&#10;AI-generated content may be incorrect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5894"/>
                  <a:stretch>
                    <a:fillRect/>
                  </a:stretch>
                </pic:blipFill>
                <pic:spPr bwMode="auto">
                  <a:xfrm>
                    <a:off x="0" y="0"/>
                    <a:ext cx="7784465" cy="14122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90A75"/>
    <w:multiLevelType w:val="multilevel"/>
    <w:tmpl w:val="FEC6BDA0"/>
    <w:styleLink w:val="NumberedList"/>
    <w:lvl w:ilvl="0">
      <w:start w:val="1"/>
      <w:numFmt w:val="decimal"/>
      <w:lvlText w:val="%1."/>
      <w:lvlJc w:val="left"/>
      <w:pPr>
        <w:ind w:left="1436" w:hanging="720"/>
      </w:pPr>
      <w:rPr>
        <w:rFonts w:hint="default" w:ascii="Calibri" w:hAnsi="Calibri"/>
        <w:sz w:val="24"/>
      </w:rPr>
    </w:lvl>
    <w:lvl w:ilvl="1">
      <w:start w:val="1"/>
      <w:numFmt w:val="lowerLetter"/>
      <w:lvlText w:val="%2."/>
      <w:lvlJc w:val="left"/>
      <w:pPr>
        <w:ind w:left="2156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3056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36" w:hanging="360"/>
      </w:pPr>
    </w:lvl>
    <w:lvl w:ilvl="4">
      <w:start w:val="1"/>
      <w:numFmt w:val="lowerLetter"/>
      <w:lvlText w:val="%5."/>
      <w:lvlJc w:val="left"/>
      <w:pPr>
        <w:ind w:left="3956" w:hanging="360"/>
      </w:pPr>
    </w:lvl>
    <w:lvl w:ilvl="5">
      <w:start w:val="1"/>
      <w:numFmt w:val="lowerRoman"/>
      <w:lvlText w:val="%6."/>
      <w:lvlJc w:val="right"/>
      <w:pPr>
        <w:ind w:left="4676" w:hanging="180"/>
      </w:pPr>
    </w:lvl>
    <w:lvl w:ilvl="6">
      <w:start w:val="1"/>
      <w:numFmt w:val="decimal"/>
      <w:lvlText w:val="%7."/>
      <w:lvlJc w:val="left"/>
      <w:pPr>
        <w:ind w:left="5396" w:hanging="360"/>
      </w:pPr>
    </w:lvl>
    <w:lvl w:ilvl="7">
      <w:start w:val="1"/>
      <w:numFmt w:val="lowerLetter"/>
      <w:lvlText w:val="%8."/>
      <w:lvlJc w:val="left"/>
      <w:pPr>
        <w:ind w:left="6116" w:hanging="360"/>
      </w:pPr>
    </w:lvl>
    <w:lvl w:ilvl="8">
      <w:start w:val="1"/>
      <w:numFmt w:val="lowerRoman"/>
      <w:lvlText w:val="%9."/>
      <w:lvlJc w:val="right"/>
      <w:pPr>
        <w:ind w:left="6836" w:hanging="180"/>
      </w:pPr>
    </w:lvl>
  </w:abstractNum>
  <w:abstractNum w:abstractNumId="1" w15:restartNumberingAfterBreak="0">
    <w:nsid w:val="1FFD6DBD"/>
    <w:multiLevelType w:val="multilevel"/>
    <w:tmpl w:val="2BF6C920"/>
    <w:styleLink w:val="CurrentList2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cs="Times New Roman (Body CS)" w:eastAsiaTheme="minorHAnsi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hint="default" w:ascii="Calibri" w:hAnsi="Calibri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hint="default" w:ascii="Calibri" w:hAnsi="Calibri"/>
        <w:sz w:val="24"/>
      </w:rPr>
    </w:lvl>
    <w:lvl w:ilvl="3">
      <w:start w:val="1"/>
      <w:numFmt w:val="lowerLetter"/>
      <w:lvlText w:val="%4."/>
      <w:lvlJc w:val="left"/>
      <w:pPr>
        <w:ind w:left="144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440" w:hanging="72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2" w15:restartNumberingAfterBreak="0">
    <w:nsid w:val="33FB6217"/>
    <w:multiLevelType w:val="multilevel"/>
    <w:tmpl w:val="543AAA18"/>
    <w:styleLink w:val="CurrentList1"/>
    <w:lvl w:ilvl="0">
      <w:start w:val="1"/>
      <w:numFmt w:val="decimal"/>
      <w:lvlText w:val="%1."/>
      <w:lvlJc w:val="left"/>
      <w:pPr>
        <w:ind w:left="1080" w:hanging="364"/>
      </w:pPr>
      <w:rPr>
        <w:rFonts w:hint="default" w:ascii="Calibri" w:hAnsi="Calibri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hint="default" w:ascii="Calibri" w:hAnsi="Calibri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hint="default" w:ascii="Calibri" w:hAnsi="Calibri"/>
        <w:sz w:val="24"/>
      </w:rPr>
    </w:lvl>
    <w:lvl w:ilvl="3">
      <w:start w:val="1"/>
      <w:numFmt w:val="lowerLetter"/>
      <w:lvlText w:val="%4."/>
      <w:lvlJc w:val="left"/>
      <w:pPr>
        <w:ind w:left="144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3" w15:restartNumberingAfterBreak="0">
    <w:nsid w:val="47CB7B04"/>
    <w:multiLevelType w:val="multilevel"/>
    <w:tmpl w:val="367C9224"/>
    <w:styleLink w:val="Style1"/>
    <w:lvl w:ilvl="0">
      <w:start w:val="1"/>
      <w:numFmt w:val="decimal"/>
      <w:lvlText w:val="%1."/>
      <w:lvlJc w:val="left"/>
      <w:pPr>
        <w:ind w:left="1080" w:hanging="364"/>
      </w:pPr>
      <w:rPr>
        <w:rFonts w:hint="default" w:ascii="Calibri" w:hAnsi="Calibri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hint="default" w:ascii="Calibri" w:hAnsi="Calibri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hint="default" w:ascii="Calibri" w:hAnsi="Calibri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 w:ascii="Calibri" w:hAnsi="Calibri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4" w15:restartNumberingAfterBreak="0">
    <w:nsid w:val="49580C29"/>
    <w:multiLevelType w:val="multilevel"/>
    <w:tmpl w:val="61F6B3DE"/>
    <w:styleLink w:val="Style2"/>
    <w:lvl w:ilvl="0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hint="default" w:ascii="Courier New" w:hAnsi="Courier New"/>
        <w:sz w:val="20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3240" w:hanging="360"/>
      </w:pPr>
      <w:rPr>
        <w:rFonts w:hint="default" w:ascii="Symbol" w:hAnsi="Symbol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5" w15:restartNumberingAfterBreak="0">
    <w:nsid w:val="4DE75D2D"/>
    <w:multiLevelType w:val="hybridMultilevel"/>
    <w:tmpl w:val="C7A0F1E8"/>
    <w:lvl w:ilvl="0" w:tplc="04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6" w15:restartNumberingAfterBreak="0">
    <w:nsid w:val="51711572"/>
    <w:multiLevelType w:val="multilevel"/>
    <w:tmpl w:val="2BF6C920"/>
    <w:lvl w:ilvl="0">
      <w:start w:val="1"/>
      <w:numFmt w:val="decimal"/>
      <w:pStyle w:val="ListParagraph1stLevel"/>
      <w:lvlText w:val="%1."/>
      <w:lvlJc w:val="left"/>
      <w:pPr>
        <w:ind w:left="1080" w:hanging="364"/>
      </w:pPr>
      <w:rPr>
        <w:rFonts w:ascii="Calibri" w:hAnsi="Calibri" w:cs="Times New Roman (Body CS)" w:eastAsiaTheme="minorHAnsi"/>
        <w:sz w:val="24"/>
      </w:rPr>
    </w:lvl>
    <w:lvl w:ilvl="1">
      <w:start w:val="1"/>
      <w:numFmt w:val="lowerLetter"/>
      <w:pStyle w:val="ListParagraph2ndLevel"/>
      <w:lvlText w:val="%2."/>
      <w:lvlJc w:val="left"/>
      <w:pPr>
        <w:ind w:left="1800" w:hanging="364"/>
      </w:pPr>
      <w:rPr>
        <w:rFonts w:hint="default" w:ascii="Calibri" w:hAnsi="Calibri"/>
        <w:sz w:val="24"/>
      </w:rPr>
    </w:lvl>
    <w:lvl w:ilvl="2">
      <w:start w:val="1"/>
      <w:numFmt w:val="lowerRoman"/>
      <w:pStyle w:val="ListParagraph3rdLevel"/>
      <w:lvlText w:val="%3."/>
      <w:lvlJc w:val="left"/>
      <w:pPr>
        <w:ind w:left="2520" w:hanging="360"/>
      </w:pPr>
      <w:rPr>
        <w:rFonts w:hint="default" w:ascii="Calibri" w:hAnsi="Calibri"/>
        <w:sz w:val="24"/>
      </w:rPr>
    </w:lvl>
    <w:lvl w:ilvl="3">
      <w:start w:val="1"/>
      <w:numFmt w:val="lowerLetter"/>
      <w:lvlText w:val="%4."/>
      <w:lvlJc w:val="left"/>
      <w:pPr>
        <w:ind w:left="144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440" w:hanging="72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7" w15:restartNumberingAfterBreak="0">
    <w:nsid w:val="55991EFA"/>
    <w:multiLevelType w:val="multilevel"/>
    <w:tmpl w:val="F25E99FA"/>
    <w:lvl w:ilvl="0">
      <w:start w:val="1"/>
      <w:numFmt w:val="bullet"/>
      <w:pStyle w:val="BulletList1stLevel"/>
      <w:lvlText w:val=""/>
      <w:lvlJc w:val="left"/>
      <w:pPr>
        <w:tabs>
          <w:tab w:val="num" w:pos="720"/>
        </w:tabs>
        <w:ind w:left="1080" w:hanging="360"/>
      </w:pPr>
      <w:rPr>
        <w:rFonts w:hint="default" w:ascii="Symbol" w:hAnsi="Symbol"/>
        <w:sz w:val="20"/>
      </w:rPr>
    </w:lvl>
    <w:lvl w:ilvl="1">
      <w:start w:val="1"/>
      <w:numFmt w:val="bullet"/>
      <w:pStyle w:val="BulletList2ndLevel"/>
      <w:lvlText w:val="o"/>
      <w:lvlJc w:val="left"/>
      <w:pPr>
        <w:tabs>
          <w:tab w:val="num" w:pos="1440"/>
        </w:tabs>
        <w:ind w:left="1800" w:hanging="360"/>
      </w:pPr>
      <w:rPr>
        <w:rFonts w:hint="default" w:ascii="Courier New" w:hAnsi="Courier New"/>
        <w:sz w:val="20"/>
      </w:rPr>
    </w:lvl>
    <w:lvl w:ilvl="2">
      <w:start w:val="1"/>
      <w:numFmt w:val="bullet"/>
      <w:pStyle w:val="BulletList3rdLevel"/>
      <w:lvlText w:val=""/>
      <w:lvlJc w:val="left"/>
      <w:pPr>
        <w:ind w:left="2520" w:hanging="360"/>
      </w:pPr>
      <w:rPr>
        <w:rFonts w:hint="default" w:ascii="Wingdings" w:hAnsi="Wingdings"/>
        <w:sz w:val="20"/>
      </w:rPr>
    </w:lvl>
    <w:lvl w:ilvl="3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8" w15:restartNumberingAfterBreak="0">
    <w:nsid w:val="5ADF75BF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hint="default" w:ascii="Calibri" w:hAnsi="Calibri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hint="default" w:ascii="Calibri" w:hAnsi="Calibri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hint="default" w:ascii="Calibri" w:hAnsi="Calibri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 w:ascii="Calibri" w:hAnsi="Calibri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9" w15:restartNumberingAfterBreak="0">
    <w:nsid w:val="701656A8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hint="default" w:ascii="Calibri" w:hAnsi="Calibri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hint="default" w:ascii="Calibri" w:hAnsi="Calibri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hint="default" w:ascii="Calibri" w:hAnsi="Calibri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 w:ascii="Calibri" w:hAnsi="Calibri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0" w15:restartNumberingAfterBreak="0">
    <w:nsid w:val="784A06B9"/>
    <w:multiLevelType w:val="multilevel"/>
    <w:tmpl w:val="96804644"/>
    <w:styleLink w:val="NumberedList-Template"/>
    <w:lvl w:ilvl="0">
      <w:start w:val="1"/>
      <w:numFmt w:val="decimal"/>
      <w:lvlText w:val="%1."/>
      <w:lvlJc w:val="left"/>
      <w:pPr>
        <w:ind w:left="1436" w:hanging="720"/>
      </w:pPr>
      <w:rPr>
        <w:rFonts w:hint="default" w:ascii="Calibri" w:hAnsi="Calibri"/>
        <w:sz w:val="24"/>
      </w:rPr>
    </w:lvl>
    <w:lvl w:ilvl="1">
      <w:start w:val="1"/>
      <w:numFmt w:val="lowerLetter"/>
      <w:lvlText w:val="%2."/>
      <w:lvlJc w:val="left"/>
      <w:pPr>
        <w:ind w:left="2156" w:hanging="720"/>
      </w:pPr>
      <w:rPr>
        <w:rFonts w:hint="default" w:ascii="Calibri" w:hAnsi="Calibri"/>
        <w:sz w:val="24"/>
      </w:rPr>
    </w:lvl>
    <w:lvl w:ilvl="2">
      <w:start w:val="1"/>
      <w:numFmt w:val="lowerRoman"/>
      <w:lvlText w:val="%3."/>
      <w:lvlJc w:val="left"/>
      <w:pPr>
        <w:ind w:left="2880" w:hanging="720"/>
      </w:pPr>
      <w:rPr>
        <w:rFonts w:hint="default" w:ascii="Calibri" w:hAnsi="Calibri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</w:lvl>
    <w:lvl w:ilvl="5">
      <w:start w:val="1"/>
      <w:numFmt w:val="lowerRoman"/>
      <w:lvlText w:val="%6."/>
      <w:lvlJc w:val="right"/>
      <w:pPr>
        <w:ind w:left="4676" w:hanging="180"/>
      </w:pPr>
    </w:lvl>
    <w:lvl w:ilvl="6">
      <w:start w:val="1"/>
      <w:numFmt w:val="decimal"/>
      <w:lvlText w:val="%7."/>
      <w:lvlJc w:val="left"/>
      <w:pPr>
        <w:ind w:left="5396" w:hanging="360"/>
      </w:pPr>
    </w:lvl>
    <w:lvl w:ilvl="7">
      <w:start w:val="1"/>
      <w:numFmt w:val="lowerLetter"/>
      <w:lvlText w:val="%8."/>
      <w:lvlJc w:val="left"/>
      <w:pPr>
        <w:ind w:left="6116" w:hanging="360"/>
      </w:pPr>
    </w:lvl>
    <w:lvl w:ilvl="8">
      <w:start w:val="1"/>
      <w:numFmt w:val="lowerRoman"/>
      <w:lvlText w:val="%9."/>
      <w:lvlJc w:val="right"/>
      <w:pPr>
        <w:ind w:left="6836" w:hanging="180"/>
      </w:pPr>
    </w:lvl>
  </w:abstractNum>
  <w:num w:numId="1" w16cid:durableId="249392476">
    <w:abstractNumId w:val="0"/>
  </w:num>
  <w:num w:numId="2" w16cid:durableId="1320189763">
    <w:abstractNumId w:val="10"/>
  </w:num>
  <w:num w:numId="3" w16cid:durableId="1849632145">
    <w:abstractNumId w:val="7"/>
  </w:num>
  <w:num w:numId="4" w16cid:durableId="481627057">
    <w:abstractNumId w:val="3"/>
  </w:num>
  <w:num w:numId="5" w16cid:durableId="1951543224">
    <w:abstractNumId w:val="9"/>
  </w:num>
  <w:num w:numId="6" w16cid:durableId="882445484">
    <w:abstractNumId w:val="6"/>
  </w:num>
  <w:num w:numId="7" w16cid:durableId="1295327575">
    <w:abstractNumId w:val="2"/>
  </w:num>
  <w:num w:numId="8" w16cid:durableId="1086196178">
    <w:abstractNumId w:val="1"/>
  </w:num>
  <w:num w:numId="9" w16cid:durableId="916135451">
    <w:abstractNumId w:val="4"/>
  </w:num>
  <w:num w:numId="10" w16cid:durableId="2041323153">
    <w:abstractNumId w:val="8"/>
  </w:num>
  <w:num w:numId="11" w16cid:durableId="121662267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dirty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EC8"/>
    <w:rsid w:val="0000443F"/>
    <w:rsid w:val="00007A17"/>
    <w:rsid w:val="00007C2C"/>
    <w:rsid w:val="000365AA"/>
    <w:rsid w:val="0004229F"/>
    <w:rsid w:val="00043A07"/>
    <w:rsid w:val="000463E2"/>
    <w:rsid w:val="00071951"/>
    <w:rsid w:val="00074FD2"/>
    <w:rsid w:val="00083B51"/>
    <w:rsid w:val="000A2678"/>
    <w:rsid w:val="000A48EC"/>
    <w:rsid w:val="000B378B"/>
    <w:rsid w:val="000C7150"/>
    <w:rsid w:val="000D39E9"/>
    <w:rsid w:val="000E4A98"/>
    <w:rsid w:val="000F6FE0"/>
    <w:rsid w:val="00104C26"/>
    <w:rsid w:val="00113277"/>
    <w:rsid w:val="00124322"/>
    <w:rsid w:val="00131916"/>
    <w:rsid w:val="001775D7"/>
    <w:rsid w:val="001B0632"/>
    <w:rsid w:val="001F5B62"/>
    <w:rsid w:val="002018B1"/>
    <w:rsid w:val="00223589"/>
    <w:rsid w:val="00231B5A"/>
    <w:rsid w:val="002376AB"/>
    <w:rsid w:val="002418C2"/>
    <w:rsid w:val="002628D6"/>
    <w:rsid w:val="00262B24"/>
    <w:rsid w:val="00265EB1"/>
    <w:rsid w:val="00270893"/>
    <w:rsid w:val="002828EB"/>
    <w:rsid w:val="00287690"/>
    <w:rsid w:val="00291008"/>
    <w:rsid w:val="002A2CB8"/>
    <w:rsid w:val="002C0E31"/>
    <w:rsid w:val="002C5FB5"/>
    <w:rsid w:val="00304B2C"/>
    <w:rsid w:val="00305FAA"/>
    <w:rsid w:val="00340052"/>
    <w:rsid w:val="003605DD"/>
    <w:rsid w:val="00385D2B"/>
    <w:rsid w:val="003905EE"/>
    <w:rsid w:val="00392644"/>
    <w:rsid w:val="003A33D4"/>
    <w:rsid w:val="003C3369"/>
    <w:rsid w:val="004126F1"/>
    <w:rsid w:val="0043302F"/>
    <w:rsid w:val="00442AF7"/>
    <w:rsid w:val="00462C41"/>
    <w:rsid w:val="004D15C4"/>
    <w:rsid w:val="004D38D9"/>
    <w:rsid w:val="00504A48"/>
    <w:rsid w:val="00507655"/>
    <w:rsid w:val="005120AF"/>
    <w:rsid w:val="00525995"/>
    <w:rsid w:val="00541D27"/>
    <w:rsid w:val="00542D35"/>
    <w:rsid w:val="00547144"/>
    <w:rsid w:val="00576394"/>
    <w:rsid w:val="005A2654"/>
    <w:rsid w:val="005A5B40"/>
    <w:rsid w:val="005B3059"/>
    <w:rsid w:val="00620C0B"/>
    <w:rsid w:val="0063648C"/>
    <w:rsid w:val="00650C82"/>
    <w:rsid w:val="006F2730"/>
    <w:rsid w:val="006F4C3D"/>
    <w:rsid w:val="00700D78"/>
    <w:rsid w:val="00720C45"/>
    <w:rsid w:val="007341E4"/>
    <w:rsid w:val="00751AA5"/>
    <w:rsid w:val="0078670E"/>
    <w:rsid w:val="00794C1E"/>
    <w:rsid w:val="007B7D2E"/>
    <w:rsid w:val="007D48C1"/>
    <w:rsid w:val="00814850"/>
    <w:rsid w:val="008278EB"/>
    <w:rsid w:val="00833139"/>
    <w:rsid w:val="008436C3"/>
    <w:rsid w:val="0085369A"/>
    <w:rsid w:val="00883E4E"/>
    <w:rsid w:val="008D5D35"/>
    <w:rsid w:val="00905A52"/>
    <w:rsid w:val="00911EAA"/>
    <w:rsid w:val="00912EEB"/>
    <w:rsid w:val="00920AC4"/>
    <w:rsid w:val="009219D3"/>
    <w:rsid w:val="00964CE8"/>
    <w:rsid w:val="00964F67"/>
    <w:rsid w:val="00991D44"/>
    <w:rsid w:val="00997C72"/>
    <w:rsid w:val="009A69E0"/>
    <w:rsid w:val="009C0D8D"/>
    <w:rsid w:val="009C6D6C"/>
    <w:rsid w:val="00A10C7E"/>
    <w:rsid w:val="00A170C9"/>
    <w:rsid w:val="00A46F6B"/>
    <w:rsid w:val="00A624B1"/>
    <w:rsid w:val="00A82B9C"/>
    <w:rsid w:val="00A82CCC"/>
    <w:rsid w:val="00A8330D"/>
    <w:rsid w:val="00A83BAE"/>
    <w:rsid w:val="00A9573E"/>
    <w:rsid w:val="00AC25A7"/>
    <w:rsid w:val="00B11652"/>
    <w:rsid w:val="00B374BE"/>
    <w:rsid w:val="00BA29ED"/>
    <w:rsid w:val="00BA3B40"/>
    <w:rsid w:val="00BB46DC"/>
    <w:rsid w:val="00BF0CF2"/>
    <w:rsid w:val="00C00582"/>
    <w:rsid w:val="00C12686"/>
    <w:rsid w:val="00C200BE"/>
    <w:rsid w:val="00C24319"/>
    <w:rsid w:val="00C27C60"/>
    <w:rsid w:val="00C761A6"/>
    <w:rsid w:val="00CA2A8A"/>
    <w:rsid w:val="00CB11FE"/>
    <w:rsid w:val="00CC00C9"/>
    <w:rsid w:val="00CC78AC"/>
    <w:rsid w:val="00CD2A0F"/>
    <w:rsid w:val="00CD7332"/>
    <w:rsid w:val="00CF106E"/>
    <w:rsid w:val="00D05159"/>
    <w:rsid w:val="00D25816"/>
    <w:rsid w:val="00D52206"/>
    <w:rsid w:val="00D704AB"/>
    <w:rsid w:val="00D7539C"/>
    <w:rsid w:val="00D9273B"/>
    <w:rsid w:val="00DD5DEE"/>
    <w:rsid w:val="00DE1937"/>
    <w:rsid w:val="00DF7A57"/>
    <w:rsid w:val="00E0459C"/>
    <w:rsid w:val="00E14B88"/>
    <w:rsid w:val="00E24421"/>
    <w:rsid w:val="00E35421"/>
    <w:rsid w:val="00E4384D"/>
    <w:rsid w:val="00E46EC8"/>
    <w:rsid w:val="00E500DE"/>
    <w:rsid w:val="00E602E5"/>
    <w:rsid w:val="00E90466"/>
    <w:rsid w:val="00EC02EB"/>
    <w:rsid w:val="00ED74BE"/>
    <w:rsid w:val="00F11583"/>
    <w:rsid w:val="00F262FD"/>
    <w:rsid w:val="00F27B22"/>
    <w:rsid w:val="00F47B4B"/>
    <w:rsid w:val="00F7048E"/>
    <w:rsid w:val="00FA2110"/>
    <w:rsid w:val="00FB3B97"/>
    <w:rsid w:val="00FB5C78"/>
    <w:rsid w:val="00FC1919"/>
    <w:rsid w:val="00FC4AAF"/>
    <w:rsid w:val="00FC6C09"/>
    <w:rsid w:val="00FE3024"/>
    <w:rsid w:val="00FF2660"/>
    <w:rsid w:val="00FF5D4A"/>
    <w:rsid w:val="06BA6E22"/>
    <w:rsid w:val="18B23427"/>
    <w:rsid w:val="25DED130"/>
    <w:rsid w:val="3A94F83D"/>
    <w:rsid w:val="41D4281B"/>
    <w:rsid w:val="4CD6FCC0"/>
    <w:rsid w:val="562912B4"/>
    <w:rsid w:val="5E45931C"/>
    <w:rsid w:val="627C318B"/>
    <w:rsid w:val="7A7D1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53DF16"/>
  <w15:chartTrackingRefBased/>
  <w15:docId w15:val="{9295BD9F-70A6-0444-AA7B-27ACC30CB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nhideWhenUsed="1" w:qFormat="1"/>
    <w:lsdException w:name="heading 3" w:uiPriority="9" w:semiHidden="1" w:unhideWhenUsed="1" w:qFormat="1"/>
    <w:lsdException w:name="heading 4" w:uiPriority="0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uiPriority="0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semiHidden="1" w:unhideWhenUsed="1"/>
    <w:lsdException w:name="line number" w:semiHidden="1" w:unhideWhenUsed="1"/>
    <w:lsdException w:name="page number" w:uiPriority="0" w:semiHidden="1" w:unhideWhenUsed="1"/>
    <w:lsdException w:name="endnote reference" w:semiHidden="1" w:unhideWhenUsed="1"/>
    <w:lsdException w:name="endnote text" w:uiPriority="0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iPriority="0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83B51"/>
    <w:pPr>
      <w:spacing w:after="240" w:line="276" w:lineRule="auto"/>
    </w:pPr>
    <w:rPr>
      <w:rFonts w:ascii="Calibri" w:hAnsi="Calibri" w:cs="Times New Roman (Body CS)"/>
    </w:rPr>
  </w:style>
  <w:style w:type="paragraph" w:styleId="Heading1">
    <w:name w:val="heading 1"/>
    <w:basedOn w:val="Normal"/>
    <w:next w:val="Normal"/>
    <w:link w:val="Heading1Char"/>
    <w:qFormat/>
    <w:rsid w:val="00E0459C"/>
    <w:pPr>
      <w:keepNext/>
      <w:keepLines/>
      <w:spacing w:before="120" w:after="120"/>
      <w:outlineLvl w:val="0"/>
    </w:pPr>
    <w:rPr>
      <w:rFonts w:ascii="Effra" w:hAnsi="Effra" w:eastAsiaTheme="majorEastAsia" w:cstheme="majorBidi"/>
      <w:b/>
      <w:color w:val="508AC8"/>
      <w:sz w:val="36"/>
      <w:szCs w:val="40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E0459C"/>
    <w:pPr>
      <w:keepNext/>
      <w:keepLines/>
      <w:spacing w:before="160" w:after="80"/>
      <w:outlineLvl w:val="1"/>
    </w:pPr>
    <w:rPr>
      <w:rFonts w:eastAsiaTheme="majorEastAsia" w:cstheme="majorBidi"/>
      <w:color w:val="AA2A6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62B24"/>
    <w:pPr>
      <w:keepNext/>
      <w:keepLines/>
      <w:spacing w:before="160" w:after="0"/>
      <w:outlineLvl w:val="2"/>
    </w:pPr>
    <w:rPr>
      <w:rFonts w:cs="Calibri" w:eastAsiaTheme="majorEastAsia"/>
      <w:b/>
      <w:bCs/>
      <w:color w:val="590D51"/>
      <w:kern w:val="0"/>
      <w:szCs w:val="28"/>
    </w:rPr>
  </w:style>
  <w:style w:type="paragraph" w:styleId="Heading4">
    <w:name w:val="heading 4"/>
    <w:basedOn w:val="Normal"/>
    <w:next w:val="Normal"/>
    <w:link w:val="Heading4Char"/>
    <w:unhideWhenUsed/>
    <w:qFormat/>
    <w:rsid w:val="00883E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15E99" w:themeColor="text2" w:themeTint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B11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11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11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11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11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rsid w:val="00E0459C"/>
    <w:rPr>
      <w:rFonts w:ascii="Effra" w:hAnsi="Effra" w:eastAsiaTheme="majorEastAsia" w:cstheme="majorBidi"/>
      <w:b/>
      <w:i w:val="0"/>
      <w:color w:val="508AC8"/>
      <w:sz w:val="36"/>
      <w:szCs w:val="40"/>
    </w:rPr>
  </w:style>
  <w:style w:type="character" w:styleId="Heading2Char" w:customStyle="1">
    <w:name w:val="Heading 2 Char"/>
    <w:basedOn w:val="DefaultParagraphFont"/>
    <w:link w:val="Heading2"/>
    <w:uiPriority w:val="99"/>
    <w:rsid w:val="00E0459C"/>
    <w:rPr>
      <w:rFonts w:ascii="Calibri" w:hAnsi="Calibri" w:eastAsiaTheme="majorEastAsia" w:cstheme="majorBidi"/>
      <w:b w:val="0"/>
      <w:i w:val="0"/>
      <w:color w:val="AA2A61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sid w:val="00262B24"/>
    <w:rPr>
      <w:rFonts w:ascii="Calibri" w:hAnsi="Calibri" w:cs="Calibri" w:eastAsiaTheme="majorEastAsia"/>
      <w:b/>
      <w:bCs/>
      <w:i w:val="0"/>
      <w:color w:val="590D51"/>
      <w:kern w:val="0"/>
      <w:sz w:val="24"/>
      <w:szCs w:val="28"/>
    </w:rPr>
  </w:style>
  <w:style w:type="character" w:styleId="Heading4Char" w:customStyle="1">
    <w:name w:val="Heading 4 Char"/>
    <w:basedOn w:val="DefaultParagraphFont"/>
    <w:link w:val="Heading4"/>
    <w:rsid w:val="00883E4E"/>
    <w:rPr>
      <w:rFonts w:ascii="Calibri" w:hAnsi="Calibri" w:eastAsiaTheme="majorEastAsia" w:cstheme="majorBidi"/>
      <w:i/>
      <w:iCs/>
      <w:color w:val="215E99" w:themeColor="text2" w:themeTint="BF"/>
    </w:rPr>
  </w:style>
  <w:style w:type="character" w:styleId="Heading5Char" w:customStyle="1">
    <w:name w:val="Heading 5 Char"/>
    <w:basedOn w:val="DefaultParagraphFont"/>
    <w:link w:val="Heading5"/>
    <w:uiPriority w:val="9"/>
    <w:rsid w:val="00CB11FE"/>
    <w:rPr>
      <w:rFonts w:ascii="Calibri" w:hAnsi="Calibri" w:eastAsiaTheme="majorEastAsia" w:cstheme="majorBidi"/>
      <w:b w:val="0"/>
      <w:i w:val="0"/>
      <w:color w:val="0F4761" w:themeColor="accent1" w:themeShade="BF"/>
      <w:sz w:val="24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CB11FE"/>
    <w:rPr>
      <w:rFonts w:ascii="Calibri" w:hAnsi="Calibri" w:eastAsiaTheme="majorEastAsia" w:cstheme="majorBidi"/>
      <w:b w:val="0"/>
      <w:i/>
      <w:iCs/>
      <w:color w:val="595959" w:themeColor="text1" w:themeTint="A6"/>
      <w:sz w:val="24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CB11FE"/>
    <w:rPr>
      <w:rFonts w:ascii="Calibri" w:hAnsi="Calibri" w:eastAsiaTheme="majorEastAsia" w:cstheme="majorBidi"/>
      <w:b w:val="0"/>
      <w:i w:val="0"/>
      <w:color w:val="595959" w:themeColor="text1" w:themeTint="A6"/>
      <w:sz w:val="24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CB11FE"/>
    <w:rPr>
      <w:rFonts w:ascii="Calibri" w:hAnsi="Calibri" w:eastAsiaTheme="majorEastAsia" w:cstheme="majorBidi"/>
      <w:b w:val="0"/>
      <w:i/>
      <w:iCs/>
      <w:color w:val="272727" w:themeColor="text1" w:themeTint="D8"/>
      <w:sz w:val="24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CB11FE"/>
    <w:rPr>
      <w:rFonts w:ascii="Calibri" w:hAnsi="Calibri" w:eastAsiaTheme="majorEastAsia" w:cstheme="majorBidi"/>
      <w:b w:val="0"/>
      <w:i w:val="0"/>
      <w:color w:val="272727" w:themeColor="text1" w:themeTint="D8"/>
      <w:sz w:val="24"/>
    </w:rPr>
  </w:style>
  <w:style w:type="paragraph" w:styleId="Title">
    <w:name w:val="Title"/>
    <w:basedOn w:val="Normal"/>
    <w:next w:val="Normal"/>
    <w:link w:val="TitleChar"/>
    <w:qFormat/>
    <w:rsid w:val="00083B51"/>
    <w:pPr>
      <w:spacing w:after="80" w:line="240" w:lineRule="auto"/>
      <w:contextualSpacing/>
      <w:jc w:val="center"/>
    </w:pPr>
    <w:rPr>
      <w:rFonts w:ascii="Effra" w:hAnsi="Effra" w:cs="Times New Roman (Headings CS)" w:eastAsiaTheme="majorEastAsia"/>
      <w:b/>
      <w:color w:val="293374"/>
      <w:kern w:val="28"/>
      <w:sz w:val="44"/>
      <w:szCs w:val="56"/>
    </w:rPr>
  </w:style>
  <w:style w:type="character" w:styleId="TitleChar" w:customStyle="1">
    <w:name w:val="Title Char"/>
    <w:basedOn w:val="DefaultParagraphFont"/>
    <w:link w:val="Title"/>
    <w:rsid w:val="00083B51"/>
    <w:rPr>
      <w:rFonts w:ascii="Effra" w:hAnsi="Effra" w:cs="Times New Roman (Headings CS)" w:eastAsiaTheme="majorEastAsia"/>
      <w:b/>
      <w:color w:val="293374"/>
      <w:kern w:val="28"/>
      <w:sz w:val="44"/>
      <w:szCs w:val="56"/>
    </w:rPr>
  </w:style>
  <w:style w:type="paragraph" w:styleId="Subtitle">
    <w:name w:val="Subtitle"/>
    <w:basedOn w:val="Normal"/>
    <w:next w:val="Normal"/>
    <w:link w:val="SubtitleChar"/>
    <w:qFormat/>
    <w:rsid w:val="00262B24"/>
    <w:pPr>
      <w:numPr>
        <w:ilvl w:val="1"/>
      </w:numPr>
      <w:jc w:val="center"/>
    </w:pPr>
    <w:rPr>
      <w:rFonts w:cs="Times New Roman (Headings CS)" w:eastAsiaTheme="majorEastAsia"/>
      <w:i/>
      <w:color w:val="262626" w:themeColor="text1" w:themeTint="D9"/>
      <w:szCs w:val="28"/>
    </w:rPr>
  </w:style>
  <w:style w:type="character" w:styleId="SubtitleChar" w:customStyle="1">
    <w:name w:val="Subtitle Char"/>
    <w:basedOn w:val="DefaultParagraphFont"/>
    <w:link w:val="Subtitle"/>
    <w:rsid w:val="00262B24"/>
    <w:rPr>
      <w:rFonts w:ascii="Calibri" w:hAnsi="Calibri" w:cs="Times New Roman (Headings CS)" w:eastAsiaTheme="majorEastAsia"/>
      <w:b w:val="0"/>
      <w:i/>
      <w:color w:val="262626" w:themeColor="text1" w:themeTint="D9"/>
      <w:sz w:val="24"/>
      <w:szCs w:val="28"/>
    </w:rPr>
  </w:style>
  <w:style w:type="paragraph" w:styleId="Header">
    <w:name w:val="header"/>
    <w:basedOn w:val="Normal"/>
    <w:link w:val="HeaderChar"/>
    <w:uiPriority w:val="99"/>
    <w:unhideWhenUsed/>
    <w:rsid w:val="00F7048E"/>
    <w:pPr>
      <w:tabs>
        <w:tab w:val="center" w:pos="4680"/>
        <w:tab w:val="right" w:pos="9360"/>
      </w:tabs>
      <w:spacing w:after="0" w:line="240" w:lineRule="auto"/>
    </w:pPr>
  </w:style>
  <w:style w:type="paragraph" w:styleId="Footer-Mission" w:customStyle="1">
    <w:name w:val="Footer - Mission"/>
    <w:basedOn w:val="Normal"/>
    <w:qFormat/>
    <w:rsid w:val="001B0632"/>
    <w:pPr>
      <w:spacing w:line="240" w:lineRule="auto"/>
      <w:jc w:val="center"/>
    </w:pPr>
    <w:rPr>
      <w:rFonts w:cs="Calibri"/>
      <w:color w:val="508AC8"/>
      <w:sz w:val="20"/>
      <w:szCs w:val="20"/>
    </w:rPr>
  </w:style>
  <w:style w:type="character" w:styleId="PageNumber">
    <w:name w:val="page number"/>
    <w:basedOn w:val="DefaultParagraphFont"/>
    <w:unhideWhenUsed/>
    <w:rsid w:val="00FA2110"/>
    <w:rPr>
      <w:szCs w:val="20"/>
    </w:rPr>
  </w:style>
  <w:style w:type="paragraph" w:styleId="EndnoteText">
    <w:name w:val="endnote text"/>
    <w:basedOn w:val="Normal"/>
    <w:link w:val="EndnoteTextChar"/>
    <w:semiHidden/>
    <w:rsid w:val="007341E4"/>
    <w:pPr>
      <w:widowControl w:val="0"/>
      <w:spacing w:after="0" w:line="240" w:lineRule="auto"/>
    </w:pPr>
    <w:rPr>
      <w:rFonts w:ascii="Times New Roman" w:hAnsi="Times New Roman" w:eastAsia="Times New Roman" w:cs="Times New Roman"/>
      <w:snapToGrid w:val="0"/>
      <w:kern w:val="0"/>
      <w:szCs w:val="20"/>
      <w14:ligatures w14:val="none"/>
    </w:rPr>
  </w:style>
  <w:style w:type="character" w:styleId="EndnoteTextChar" w:customStyle="1">
    <w:name w:val="Endnote Text Char"/>
    <w:basedOn w:val="DefaultParagraphFont"/>
    <w:link w:val="EndnoteText"/>
    <w:semiHidden/>
    <w:rsid w:val="007341E4"/>
    <w:rPr>
      <w:rFonts w:ascii="Times New Roman" w:hAnsi="Times New Roman" w:eastAsia="Times New Roman" w:cs="Times New Roman"/>
      <w:b w:val="0"/>
      <w:i w:val="0"/>
      <w:snapToGrid w:val="0"/>
      <w:kern w:val="0"/>
      <w:sz w:val="24"/>
      <w:szCs w:val="20"/>
      <w14:ligatures w14:val="none"/>
    </w:rPr>
  </w:style>
  <w:style w:type="table" w:styleId="TableGrid">
    <w:name w:val="Table Grid"/>
    <w:basedOn w:val="TableNormal"/>
    <w:rsid w:val="007341E4"/>
    <w:pPr>
      <w:spacing w:after="0" w:line="240" w:lineRule="auto"/>
    </w:pPr>
    <w:rPr>
      <w:rFonts w:ascii="Times New Roman" w:hAnsi="Times New Roman" w:eastAsia="Times New Roman" w:cs="Times New Roman"/>
      <w:kern w:val="0"/>
      <w:sz w:val="20"/>
      <w:szCs w:val="20"/>
      <w14:ligatures w14:val="none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Hyperlink">
    <w:name w:val="Hyperlink"/>
    <w:basedOn w:val="DefaultParagraphFont"/>
    <w:uiPriority w:val="99"/>
    <w:rsid w:val="00FA2110"/>
    <w:rPr>
      <w:rFonts w:ascii="Calibri" w:hAnsi="Calibri"/>
      <w:b w:val="0"/>
      <w:i w:val="0"/>
      <w:color w:val="0070C0"/>
      <w:sz w:val="24"/>
      <w:u w:val="single"/>
    </w:rPr>
  </w:style>
  <w:style w:type="paragraph" w:styleId="Revision">
    <w:name w:val="Revision"/>
    <w:hidden/>
    <w:uiPriority w:val="99"/>
    <w:semiHidden/>
    <w:rsid w:val="007341E4"/>
    <w:pPr>
      <w:spacing w:after="0" w:line="240" w:lineRule="auto"/>
    </w:pPr>
    <w:rPr>
      <w:rFonts w:ascii="Times New Roman" w:hAnsi="Times New Roman" w:eastAsia="Times New Roman" w:cs="Arial"/>
      <w:kern w:val="0"/>
      <w14:ligatures w14:val="none"/>
    </w:rPr>
  </w:style>
  <w:style w:type="paragraph" w:styleId="TOCHeading">
    <w:name w:val="TOC Heading"/>
    <w:basedOn w:val="Heading1"/>
    <w:next w:val="Normal"/>
    <w:uiPriority w:val="39"/>
    <w:unhideWhenUsed/>
    <w:qFormat/>
    <w:rsid w:val="00262B24"/>
    <w:pPr>
      <w:spacing w:before="240" w:after="0" w:line="259" w:lineRule="auto"/>
      <w:outlineLvl w:val="9"/>
    </w:pPr>
    <w:rPr>
      <w:kern w:val="0"/>
      <w:szCs w:val="32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2828EB"/>
    <w:pPr>
      <w:spacing w:before="120" w:after="0"/>
    </w:pPr>
    <w:rPr>
      <w:rFonts w:asciiTheme="minorHAnsi" w:hAnsiTheme="minorHAnsi"/>
      <w:b/>
      <w:bCs/>
      <w:iCs/>
      <w:color w:val="AA2A61"/>
    </w:rPr>
  </w:style>
  <w:style w:type="paragraph" w:styleId="TOC2">
    <w:name w:val="toc 2"/>
    <w:basedOn w:val="Normal"/>
    <w:next w:val="Normal"/>
    <w:autoRedefine/>
    <w:uiPriority w:val="39"/>
    <w:unhideWhenUsed/>
    <w:rsid w:val="002828EB"/>
    <w:pPr>
      <w:spacing w:before="120" w:after="0"/>
      <w:ind w:left="240"/>
    </w:pPr>
    <w:rPr>
      <w:rFonts w:asciiTheme="minorHAnsi" w:hAnsiTheme="minorHAnsi"/>
      <w:bCs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2828EB"/>
    <w:pPr>
      <w:spacing w:after="0"/>
      <w:ind w:left="480"/>
    </w:pPr>
    <w:rPr>
      <w:rFonts w:asciiTheme="minorHAnsi" w:hAnsiTheme="minorHAnsi"/>
      <w:i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7341E4"/>
    <w:rPr>
      <w:rFonts w:ascii="Calibri" w:hAnsi="Calibri"/>
      <w:b w:val="0"/>
      <w:i w:val="0"/>
      <w:color w:val="605E5C"/>
      <w:sz w:val="24"/>
      <w:shd w:val="clear" w:color="auto" w:fill="E1DFDD"/>
    </w:rPr>
  </w:style>
  <w:style w:type="paragraph" w:styleId="Footer-Info" w:customStyle="1">
    <w:name w:val="Footer - Info"/>
    <w:basedOn w:val="Normal"/>
    <w:next w:val="Footer-Mission"/>
    <w:qFormat/>
    <w:rsid w:val="001B0632"/>
    <w:pPr>
      <w:suppressAutoHyphens/>
      <w:autoSpaceDE w:val="0"/>
      <w:autoSpaceDN w:val="0"/>
      <w:adjustRightInd w:val="0"/>
      <w:spacing w:after="60" w:line="288" w:lineRule="auto"/>
      <w:jc w:val="center"/>
      <w:textAlignment w:val="center"/>
    </w:pPr>
    <w:rPr>
      <w:rFonts w:cs="Calibri"/>
      <w:color w:val="293374"/>
      <w:spacing w:val="4"/>
      <w:kern w:val="0"/>
      <w:sz w:val="20"/>
      <w:szCs w:val="20"/>
    </w:rPr>
  </w:style>
  <w:style w:type="paragraph" w:styleId="Header-Top" w:customStyle="1">
    <w:name w:val="Header - Top"/>
    <w:basedOn w:val="Normal"/>
    <w:qFormat/>
    <w:rsid w:val="001B0632"/>
    <w:pPr>
      <w:spacing w:after="0" w:line="240" w:lineRule="auto"/>
      <w:jc w:val="center"/>
    </w:pPr>
    <w:rPr>
      <w:rFonts w:cs="Calibri"/>
      <w:color w:val="293374"/>
      <w:spacing w:val="20"/>
      <w:sz w:val="20"/>
    </w:rPr>
  </w:style>
  <w:style w:type="character" w:styleId="HeaderChar" w:customStyle="1">
    <w:name w:val="Header Char"/>
    <w:basedOn w:val="DefaultParagraphFont"/>
    <w:link w:val="Header"/>
    <w:uiPriority w:val="99"/>
    <w:rsid w:val="00F7048E"/>
    <w:rPr>
      <w:rFonts w:ascii="Calibri" w:hAnsi="Calibri"/>
      <w:b w:val="0"/>
      <w:i w:val="0"/>
      <w:sz w:val="24"/>
    </w:rPr>
  </w:style>
  <w:style w:type="paragraph" w:styleId="ListParagraph">
    <w:name w:val="List Paragraph"/>
    <w:basedOn w:val="Normal"/>
    <w:uiPriority w:val="34"/>
    <w:qFormat/>
    <w:rsid w:val="0004229F"/>
    <w:pPr>
      <w:ind w:left="720"/>
      <w:contextualSpacing/>
    </w:pPr>
  </w:style>
  <w:style w:type="numbering" w:styleId="NumberedList" w:customStyle="1">
    <w:name w:val="Numbered List"/>
    <w:uiPriority w:val="99"/>
    <w:rsid w:val="00541D27"/>
    <w:pPr>
      <w:numPr>
        <w:numId w:val="1"/>
      </w:numPr>
    </w:pPr>
  </w:style>
  <w:style w:type="numbering" w:styleId="NumberedList-Template" w:customStyle="1">
    <w:name w:val="Numbered List - Template"/>
    <w:uiPriority w:val="99"/>
    <w:rsid w:val="00541D27"/>
    <w:pPr>
      <w:numPr>
        <w:numId w:val="2"/>
      </w:numPr>
    </w:pPr>
  </w:style>
  <w:style w:type="paragraph" w:styleId="ListParagraph1stLevel" w:customStyle="1">
    <w:name w:val="List Paragraph (1st Level)"/>
    <w:basedOn w:val="Normal"/>
    <w:qFormat/>
    <w:rsid w:val="0004229F"/>
    <w:pPr>
      <w:numPr>
        <w:numId w:val="6"/>
      </w:numPr>
      <w:spacing w:after="0"/>
    </w:pPr>
  </w:style>
  <w:style w:type="paragraph" w:styleId="ListParagraph2ndLevel" w:customStyle="1">
    <w:name w:val="List Paragraph (2nd Level)"/>
    <w:basedOn w:val="Normal"/>
    <w:qFormat/>
    <w:rsid w:val="0004229F"/>
    <w:pPr>
      <w:numPr>
        <w:ilvl w:val="1"/>
        <w:numId w:val="6"/>
      </w:numPr>
      <w:spacing w:after="0"/>
    </w:pPr>
  </w:style>
  <w:style w:type="paragraph" w:styleId="ListParagraph3rdLevel" w:customStyle="1">
    <w:name w:val="List Paragraph (3rd Level)"/>
    <w:basedOn w:val="Normal"/>
    <w:qFormat/>
    <w:rsid w:val="0004229F"/>
    <w:pPr>
      <w:numPr>
        <w:ilvl w:val="2"/>
        <w:numId w:val="6"/>
      </w:numPr>
      <w:spacing w:after="0"/>
    </w:pPr>
  </w:style>
  <w:style w:type="paragraph" w:styleId="BulletList1stLevel" w:customStyle="1">
    <w:name w:val="Bullet List (1st Level)"/>
    <w:basedOn w:val="Normal"/>
    <w:qFormat/>
    <w:rsid w:val="0004229F"/>
    <w:pPr>
      <w:numPr>
        <w:numId w:val="3"/>
      </w:numPr>
      <w:spacing w:after="0"/>
    </w:pPr>
  </w:style>
  <w:style w:type="paragraph" w:styleId="BulletList2ndLevel" w:customStyle="1">
    <w:name w:val="Bullet List (2nd Level)"/>
    <w:basedOn w:val="Normal"/>
    <w:qFormat/>
    <w:rsid w:val="0004229F"/>
    <w:pPr>
      <w:numPr>
        <w:ilvl w:val="1"/>
        <w:numId w:val="3"/>
      </w:numPr>
      <w:spacing w:after="0"/>
    </w:pPr>
  </w:style>
  <w:style w:type="paragraph" w:styleId="BulletList3rdLevel" w:customStyle="1">
    <w:name w:val="Bullet List (3rd Level)"/>
    <w:basedOn w:val="Normal"/>
    <w:qFormat/>
    <w:rsid w:val="0004229F"/>
    <w:pPr>
      <w:numPr>
        <w:ilvl w:val="2"/>
        <w:numId w:val="3"/>
      </w:numPr>
      <w:spacing w:after="0"/>
    </w:pPr>
  </w:style>
  <w:style w:type="numbering" w:styleId="Style1" w:customStyle="1">
    <w:name w:val="Style1"/>
    <w:uiPriority w:val="99"/>
    <w:rsid w:val="00D25816"/>
    <w:pPr>
      <w:numPr>
        <w:numId w:val="4"/>
      </w:numPr>
    </w:pPr>
  </w:style>
  <w:style w:type="numbering" w:styleId="CurrentList1" w:customStyle="1">
    <w:name w:val="Current List1"/>
    <w:uiPriority w:val="99"/>
    <w:rsid w:val="008D5D35"/>
    <w:pPr>
      <w:numPr>
        <w:numId w:val="7"/>
      </w:numPr>
    </w:pPr>
  </w:style>
  <w:style w:type="numbering" w:styleId="CurrentList2" w:customStyle="1">
    <w:name w:val="Current List2"/>
    <w:uiPriority w:val="99"/>
    <w:rsid w:val="008D5D35"/>
    <w:pPr>
      <w:numPr>
        <w:numId w:val="8"/>
      </w:numPr>
    </w:pPr>
  </w:style>
  <w:style w:type="numbering" w:styleId="Style2" w:customStyle="1">
    <w:name w:val="Style2"/>
    <w:uiPriority w:val="99"/>
    <w:rsid w:val="00E602E5"/>
    <w:pPr>
      <w:numPr>
        <w:numId w:val="9"/>
      </w:numPr>
    </w:pPr>
  </w:style>
  <w:style w:type="character" w:styleId="CommentReference">
    <w:name w:val="annotation reference"/>
    <w:basedOn w:val="DefaultParagraphFont"/>
    <w:semiHidden/>
    <w:unhideWhenUsed/>
    <w:rsid w:val="001F5B62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1F5B62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rsid w:val="001F5B62"/>
    <w:rPr>
      <w:rFonts w:ascii="Calibri" w:hAnsi="Calibri" w:cs="Times New Roman (Body CS)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1F5B62"/>
    <w:rPr>
      <w:b/>
      <w:bCs/>
    </w:rPr>
  </w:style>
  <w:style w:type="character" w:styleId="CommentSubjectChar" w:customStyle="1">
    <w:name w:val="Comment Subject Char"/>
    <w:basedOn w:val="CommentTextChar"/>
    <w:link w:val="CommentSubject"/>
    <w:semiHidden/>
    <w:rsid w:val="001F5B62"/>
    <w:rPr>
      <w:rFonts w:ascii="Calibri" w:hAnsi="Calibri" w:cs="Times New Roman (Body CS)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mailto:lisa@soroptimist.org" TargetMode="External" Id="rId8" /><Relationship Type="http://schemas.openxmlformats.org/officeDocument/2006/relationships/header" Target="header2.xml" Id="rId13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footer" Target="footer2.xml" Id="rId12" /><Relationship Type="http://schemas.openxmlformats.org/officeDocument/2006/relationships/numbering" Target="numbering.xml" Id="rId2" /><Relationship Type="http://schemas.openxmlformats.org/officeDocument/2006/relationships/theme" Target="theme/theme1.xml" Id="rId16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footer" Target="footer1.xml" Id="rId11" /><Relationship Type="http://schemas.openxmlformats.org/officeDocument/2006/relationships/webSettings" Target="webSettings.xml" Id="rId5" /><Relationship Type="http://schemas.openxmlformats.org/officeDocument/2006/relationships/fontTable" Target="fontTable.xml" Id="rId15" /><Relationship Type="http://schemas.openxmlformats.org/officeDocument/2006/relationships/header" Target="header1.xml" Id="rId10" /><Relationship Type="http://schemas.openxmlformats.org/officeDocument/2006/relationships/settings" Target="settings.xml" Id="rId4" /><Relationship Type="http://schemas.openxmlformats.org/officeDocument/2006/relationships/hyperlink" Target="https://www.soroptimist.org/for-clubs-and-members/for-clubs/club-administration/installation-club-officers.html" TargetMode="External" Id="rId9" /><Relationship Type="http://schemas.openxmlformats.org/officeDocument/2006/relationships/footer" Target="footer3.xml" Id="rId14" 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BAAFC2D-000F-334D-AA9E-82AE456AE3E2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Zoe Wainer</dc:creator>
  <keywords/>
  <dc:description/>
  <lastModifiedBy>Lydia Tortolero</lastModifiedBy>
  <revision>10</revision>
  <lastPrinted>2025-07-29T18:18:00.0000000Z</lastPrinted>
  <dcterms:created xsi:type="dcterms:W3CDTF">2025-09-12T21:14:00.0000000Z</dcterms:created>
  <dcterms:modified xsi:type="dcterms:W3CDTF">2025-10-28T23:27:49.2403591Z</dcterms:modified>
</coreProperties>
</file>