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AEAACF" w14:textId="402B789D" w:rsidR="00576394" w:rsidRPr="00576394" w:rsidRDefault="00576394" w:rsidP="00576394">
      <w:pPr>
        <w:pStyle w:val="Title"/>
        <w:bidi w:val="0"/>
      </w:pPr>
      <w:r>
        <w:rPr>
          <w:lang w:val="x-es-XL"/>
          <w:b w:val="1"/>
          <w:bCs w:val="1"/>
          <w:i w:val="0"/>
          <w:iCs w:val="0"/>
          <w:u w:val="none"/>
          <w:vertAlign w:val="baseline"/>
          <w:rtl w:val="0"/>
        </w:rPr>
        <w:t xml:space="preserve">Guía de visitas oficiales. Virtual</w:t>
      </w:r>
    </w:p>
    <w:p w14:paraId="039333F5" w14:textId="16C4E534" w:rsidR="001F5B62" w:rsidRDefault="00576394" w:rsidP="001F5B62">
      <w:pPr>
        <w:pStyle w:val="Subtitle"/>
        <w:spacing w:after="0"/>
        <w:bidi w:val="0"/>
      </w:pPr>
      <w:r>
        <w:rPr>
          <w:lang w:val="x-es-XL"/>
          <w:b w:val="0"/>
          <w:bCs w:val="0"/>
          <w:i w:val="1"/>
          <w:iCs w:val="1"/>
          <w:u w:val="none"/>
          <w:vertAlign w:val="baseline"/>
          <w:rtl w:val="0"/>
        </w:rPr>
        <w:t xml:space="preserve">Protocolos, procedimientos y lista de verificación para la gobernadora regional y la visitante oficial.</w:t>
      </w:r>
    </w:p>
    <w:p w14:paraId="2C00716B" w14:textId="5F36BB43" w:rsidR="001F5B62" w:rsidRPr="001F5B62" w:rsidRDefault="00BF0CF2" w:rsidP="001F5B62">
      <w:pPr>
        <w:jc w:val="center"/>
        <w:rPr>
          <w:i/>
          <w:iCs/>
        </w:rPr>
        <w:bidi w:val="0"/>
      </w:pPr>
      <w:r>
        <w:rPr>
          <w:lang w:val="x-es-XL"/>
          <w:b w:val="0"/>
          <w:bCs w:val="0"/>
          <w:i w:val="1"/>
          <w:iCs w:val="1"/>
          <w:u w:val="none"/>
          <w:vertAlign w:val="baseline"/>
          <w:rtl w:val="0"/>
        </w:rPr>
        <w:t xml:space="preserve">Creado en octubre de 2025</w:t>
      </w:r>
    </w:p>
    <w:p w14:paraId="0F77CE83" w14:textId="77777777" w:rsidR="00576394" w:rsidRPr="00576394" w:rsidRDefault="00576394" w:rsidP="00576394">
      <w:pPr>
        <w:pStyle w:val="Heading1"/>
        <w:bidi w:val="0"/>
      </w:pPr>
      <w:r>
        <w:rPr>
          <w:lang w:val="x-es-XL"/>
          <w:b w:val="1"/>
          <w:bCs w:val="1"/>
          <w:i w:val="0"/>
          <w:iCs w:val="0"/>
          <w:u w:val="none"/>
          <w:vertAlign w:val="baseline"/>
          <w:rtl w:val="0"/>
        </w:rPr>
        <w:t xml:space="preserve">Información general</w:t>
      </w:r>
    </w:p>
    <w:p w14:paraId="0EA6C4ED" w14:textId="77777777" w:rsidR="00576394" w:rsidRPr="00963116" w:rsidRDefault="00576394" w:rsidP="00576394">
      <w:pPr>
        <w:bidi w:val="0"/>
      </w:pPr>
      <w:r>
        <w:rPr>
          <w:lang w:val="x-es-XL"/>
          <w:b w:val="0"/>
          <w:bCs w:val="0"/>
          <w:i w:val="0"/>
          <w:iCs w:val="0"/>
          <w:u w:val="none"/>
          <w:vertAlign w:val="baseline"/>
          <w:rtl w:val="0"/>
        </w:rPr>
        <w:t xml:space="preserve">El objetivo de la presencia de la visitante oficial en las Conferencias regionales es conectar a la Junta de la Federación y la sede principal (personal) con las líderes regionales y las miembros del club, así como presentar las novedades de la federación (discurso del visitante oficial).</w:t>
      </w:r>
    </w:p>
    <w:p w14:paraId="001E6773" w14:textId="7FF235BF" w:rsidR="00576394" w:rsidRPr="00963116" w:rsidRDefault="00576394" w:rsidP="00576394">
      <w:pPr>
        <w:bidi w:val="0"/>
      </w:pPr>
      <w:r>
        <w:rPr>
          <w:lang w:val="x-es-XL"/>
          <w:b w:val="0"/>
          <w:bCs w:val="0"/>
          <w:i w:val="0"/>
          <w:iCs w:val="0"/>
          <w:u w:val="none"/>
          <w:vertAlign w:val="baseline"/>
          <w:rtl w:val="0"/>
        </w:rPr>
        <w:t xml:space="preserve">Las gobernadoras podrían solicitar una visitante oficial específica a través del Formulario de solicitud de la visita oficial hasta el 31 de agosto.  SIA se esforzará por satisfacer la solicitud de la gobernadora teniendo en cuenta el horario personal, la ubicación, el idioma y el cronograma de visitas del año anterior de la oficial de la federación o de la miembro de la junta. </w:t>
      </w:r>
    </w:p>
    <w:p w14:paraId="4BBBA5DE" w14:textId="77777777" w:rsidR="00576394" w:rsidRPr="00576394" w:rsidRDefault="00576394" w:rsidP="00576394">
      <w:pPr>
        <w:pStyle w:val="Heading2"/>
        <w:bidi w:val="0"/>
      </w:pPr>
      <w:r>
        <w:rPr>
          <w:lang w:val="x-es-XL"/>
          <w:b w:val="0"/>
          <w:bCs w:val="0"/>
          <w:i w:val="0"/>
          <w:iCs w:val="0"/>
          <w:u w:val="none"/>
          <w:vertAlign w:val="baseline"/>
          <w:rtl w:val="0"/>
        </w:rPr>
        <w:t xml:space="preserve">Finanzas de las visitantes oficiales</w:t>
      </w:r>
    </w:p>
    <w:p w14:paraId="70DE1906" w14:textId="6528D7AE" w:rsidR="00576394" w:rsidRPr="00963116" w:rsidRDefault="00576394" w:rsidP="00576394">
      <w:pPr>
        <w:bidi w:val="0"/>
      </w:pPr>
      <w:r>
        <w:rPr>
          <w:lang w:val="x-es-XL"/>
          <w:b w:val="0"/>
          <w:bCs w:val="0"/>
          <w:i w:val="0"/>
          <w:iCs w:val="0"/>
          <w:u w:val="none"/>
          <w:vertAlign w:val="baseline"/>
          <w:rtl w:val="0"/>
        </w:rPr>
        <w:t xml:space="preserve">Se espera que la región pague la inscripción a la conferencia. </w:t>
      </w:r>
    </w:p>
    <w:p w14:paraId="0704300F" w14:textId="77777777" w:rsidR="00576394" w:rsidRPr="00576394" w:rsidRDefault="00576394" w:rsidP="00576394">
      <w:pPr>
        <w:pStyle w:val="Heading2"/>
        <w:bidi w:val="0"/>
      </w:pPr>
      <w:r>
        <w:rPr>
          <w:lang w:val="x-es-XL"/>
          <w:b w:val="0"/>
          <w:bCs w:val="0"/>
          <w:i w:val="0"/>
          <w:iCs w:val="0"/>
          <w:u w:val="none"/>
          <w:vertAlign w:val="baseline"/>
          <w:rtl w:val="0"/>
        </w:rPr>
        <w:t xml:space="preserve">Arreglos previos a la conferencia</w:t>
      </w:r>
    </w:p>
    <w:p w14:paraId="13211A4E" w14:textId="6AE7298A"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Contacto inicial.</w:t>
      </w:r>
      <w:r>
        <w:rPr>
          <w:lang w:val="x-es-XL"/>
          <w:b w:val="0"/>
          <w:bCs w:val="0"/>
          <w:i w:val="0"/>
          <w:iCs w:val="0"/>
          <w:u w:val="none"/>
          <w:vertAlign w:val="baseline"/>
          <w:rtl w:val="0"/>
        </w:rPr>
        <w:t xml:space="preserve">  La región (gobernadora, coordinadora de la conferencia o personal de la región) debe realizar el contacto inicial dentro de las dos semanas posteriores a recibir la notificación de su visitante oficial.  En este momento, querrá compartir los planes de la conferencia hasta la fecha.</w:t>
      </w:r>
    </w:p>
    <w:p w14:paraId="0D24F4DC" w14:textId="6EF32E17" w:rsidR="00576394" w:rsidRPr="00963116" w:rsidRDefault="00576394" w:rsidP="00BF0CF2">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Acceso a la conferencia.</w:t>
      </w:r>
      <w:r>
        <w:rPr>
          <w:lang w:val="x-es-XL"/>
          <w:b w:val="0"/>
          <w:bCs w:val="0"/>
          <w:i w:val="0"/>
          <w:iCs w:val="0"/>
          <w:u w:val="none"/>
          <w:vertAlign w:val="baseline"/>
          <w:rtl w:val="0"/>
        </w:rPr>
        <w:t xml:space="preserve">  La región proporcionará el enlace a la conferencia a la visitante oficial lo antes posible, así como cualquier otra información necesaria para acceder a la conferencia. </w:t>
      </w:r>
    </w:p>
    <w:p w14:paraId="5A8813D9" w14:textId="7BBF6A8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bookmarkStart w:id="0" w:name="_Hlk179463673"/>
      <w:r>
        <w:rPr>
          <w:lang w:val="x-es-XL"/>
          <w:b w:val="1"/>
          <w:bCs w:val="1"/>
          <w:i w:val="1"/>
          <w:iCs w:val="1"/>
          <w:u w:val="none"/>
          <w:vertAlign w:val="baseline"/>
          <w:rtl w:val="0"/>
        </w:rPr>
        <w:t xml:space="preserve">Convocatoria a la conferencia</w:t>
      </w:r>
      <w:r>
        <w:rPr>
          <w:lang w:val="x-es-XL"/>
          <w:b w:val="0"/>
          <w:bCs w:val="0"/>
          <w:i w:val="0"/>
          <w:iCs w:val="0"/>
          <w:u w:val="none"/>
          <w:vertAlign w:val="baseline"/>
          <w:rtl w:val="0"/>
        </w:rPr>
        <w:t xml:space="preserve">.  Antes del 10 de marzo de 2025, la región deberá enviar una copia de la Convocatoria a la conferencia a la visitante oficial y a la sede de la federación. Se enviará un comunicado a la visitante oficial en el que se indicará cualquier actividad especial, requisitos de vestimenta especial, fiestas temáticas, etc.</w:t>
      </w:r>
    </w:p>
    <w:p w14:paraId="729E192C" w14:textId="1262FA12"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Modificaciones a los estatutos regionales. </w:t>
      </w:r>
      <w:r>
        <w:rPr>
          <w:lang w:val="x-es-XL"/>
          <w:b w:val="0"/>
          <w:bCs w:val="0"/>
          <w:i w:val="0"/>
          <w:iCs w:val="0"/>
          <w:u w:val="none"/>
          <w:vertAlign w:val="baseline"/>
          <w:rtl w:val="0"/>
        </w:rPr>
        <w:t xml:space="preserve">Cualquier región que tenga enmiendas para los Estatutos deberá hacer una revisión de sus propuestas de enmiendas por parte de la sede principal de SIA PREVIO a enviarlas a la Convocatoria a la conferencia (Procedimiento F.1. de SIA) Envíe las propuestas de enmiendas a </w:t>
      </w:r>
      <w:hyperlink r:id="rId8" w:history="1">
        <w:r>
          <w:rPr>
            <w:lang w:val="x-es-XL"/>
            <w:b w:val="0"/>
            <w:bCs w:val="0"/>
            <w:i w:val="0"/>
            <w:iCs w:val="0"/>
            <w:u w:val="none"/>
            <w:vertAlign w:val="baseline"/>
            <w:rtl w:val="0"/>
          </w:rPr>
          <w:t xml:space="preserve">lisa@soroptimist.org</w:t>
        </w:r>
      </w:hyperlink>
      <w:r>
        <w:rPr>
          <w:lang w:val="x-es-XL"/>
          <w:b w:val="0"/>
          <w:bCs w:val="0"/>
          <w:i w:val="0"/>
          <w:iCs w:val="0"/>
          <w:u w:val="none"/>
          <w:vertAlign w:val="baseline"/>
          <w:rtl w:val="0"/>
        </w:rPr>
        <w:t xml:space="preserve"> hasta del 16 de enero de 2026.</w:t>
      </w:r>
    </w:p>
    <w:bookmarkEnd w:id="0"/>
    <w:p w14:paraId="381F3330" w14:textId="0C4AEAF4"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Mensaje para el programa de la conferencia.  </w:t>
      </w:r>
      <w:r>
        <w:rPr>
          <w:lang w:val="x-es-XL"/>
          <w:b w:val="0"/>
          <w:bCs w:val="0"/>
          <w:i w:val="0"/>
          <w:iCs w:val="0"/>
          <w:u w:val="none"/>
          <w:vertAlign w:val="baseline"/>
          <w:rtl w:val="0"/>
        </w:rPr>
        <w:t xml:space="preserve">Si la gobernadora desea que la visitante oficial, una miembro de la junta directiva o la directora ejecutiva/CEO escriba un breve mensaje para incluir en el programa de la conferencia, avísele al menos 30 días antes de la fecha límite. Con frecuencia, las visitantes oficiales preparan materiales para talleres, discursos adicionales y su participación en otras conferencias regionales al mismo tiempo. </w:t>
      </w:r>
    </w:p>
    <w:p w14:paraId="0EB7BB88" w14:textId="7EBC116E"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Interpretación. </w:t>
      </w:r>
      <w:r>
        <w:rPr>
          <w:lang w:val="x-es-XL"/>
          <w:b w:val="0"/>
          <w:bCs w:val="0"/>
          <w:i w:val="0"/>
          <w:iCs w:val="0"/>
          <w:u w:val="none"/>
          <w:vertAlign w:val="baseline"/>
          <w:rtl w:val="0"/>
        </w:rPr>
        <w:t xml:space="preserve"> Se espera que la región proporcione servicios de interpretación para las conferencias regionales, cuando sea necesario. Por lo general, no se asignan visitantes oficiales a regiones donde no hablan con fluidez el idioma o donde las voluntarias no pueden brindarles interpretación de manera local. Un asistente bilingüe es muy útil para facilitar la conversación y garantizar que la visitante oficial sepa lo que está sucediendo en la conferencia, en especial cuando se lleva a cabo un debate o hay cambios en el programa de la conferencia.</w:t>
      </w:r>
    </w:p>
    <w:p w14:paraId="193392FD" w14:textId="352B12D6"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Invitación a la directora ejecutiva/CEO de SIA. </w:t>
      </w:r>
      <w:r>
        <w:rPr>
          <w:lang w:val="x-es-XL"/>
          <w:b w:val="0"/>
          <w:bCs w:val="0"/>
          <w:i w:val="0"/>
          <w:iCs w:val="0"/>
          <w:u w:val="none"/>
          <w:vertAlign w:val="baseline"/>
          <w:rtl w:val="0"/>
        </w:rPr>
        <w:t xml:space="preserve">Se espera que la región financie cualquier inscripción a la conferencia para la directora ejecutiva/CEO. Destine tiempo durante el programa de la conferencia para que la directora ejecutiva/CEO se dirija a las asistentes y participe en eventos cuando sea apropiado. Es muy útil transmitir por escrito, a más tardar 30 días antes de la conferencia, cualquier mensaje especial que desee que transmita la directora ejecutiva/CEO. </w:t>
      </w:r>
    </w:p>
    <w:p w14:paraId="4D41CE09" w14:textId="6EE88328" w:rsidR="00576394" w:rsidRPr="00963116" w:rsidRDefault="00576394" w:rsidP="00576394">
      <w:pPr>
        <w:ind w:left="720" w:hanging="720"/>
        <w:bidi w:val="0"/>
      </w:pPr>
      <w:r>
        <w:rPr>
          <w:lang w:val="x-es-XL"/>
          <w:b w:val="0"/>
          <w:bCs w:val="0"/>
          <w:i w:val="1"/>
          <w:iCs w:val="1"/>
          <w:u w:val="none"/>
          <w:vertAlign w:val="baseline"/>
          <w:rtl w:val="0"/>
        </w:rPr>
        <w:t xml:space="preserve">_____</w:t>
      </w:r>
      <w:r>
        <w:rPr>
          <w:lang w:val="x-es-XL"/>
          <w:b w:val="0"/>
          <w:bCs w:val="0"/>
          <w:i w:val="1"/>
          <w:iCs w:val="1"/>
          <w:u w:val="none"/>
          <w:vertAlign w:val="baseline"/>
          <w:rtl w:val="0"/>
        </w:rPr>
        <w:tab/>
      </w:r>
      <w:r>
        <w:rPr>
          <w:lang w:val="x-es-XL"/>
          <w:b w:val="1"/>
          <w:bCs w:val="1"/>
          <w:i w:val="1"/>
          <w:iCs w:val="1"/>
          <w:u w:val="none"/>
          <w:vertAlign w:val="baseline"/>
          <w:rtl w:val="0"/>
        </w:rPr>
        <w:t xml:space="preserve">Invitación del personal a la conferencia.</w:t>
      </w:r>
      <w:r>
        <w:rPr>
          <w:lang w:val="x-es-XL"/>
          <w:b w:val="0"/>
          <w:bCs w:val="0"/>
          <w:i w:val="0"/>
          <w:iCs w:val="0"/>
          <w:u w:val="none"/>
          <w:vertAlign w:val="baseline"/>
          <w:rtl w:val="0"/>
        </w:rPr>
        <w:t xml:space="preserve">  El personal siempre está entusiasmado por asistir a una Conferencia regional y compartir su experiencia con las miembros. Se deben brindar las mismas cortesías que a las demás huéspedes. Si se invita a alguna miembro del personal de la Federación como invitada, se le debe presentar al personal al comienzo del programa de la conferencia.</w:t>
      </w:r>
    </w:p>
    <w:p w14:paraId="7DED81EA" w14:textId="6521F4FF"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Discurso de la visitante oficial.  </w:t>
      </w:r>
      <w:r>
        <w:rPr>
          <w:lang w:val="x-es-XL"/>
          <w:b w:val="0"/>
          <w:bCs w:val="0"/>
          <w:i w:val="0"/>
          <w:iCs w:val="0"/>
          <w:u w:val="none"/>
          <w:vertAlign w:val="baseline"/>
          <w:rtl w:val="0"/>
        </w:rPr>
        <w:t xml:space="preserve">La región deberá reservar alrededor de 30 minutos en la agenda de la conferencia para el discurso de la visitante oficial. Las gobernadoras pueden solicitar copias traducidas del discurso para incluirlas en el programa. </w:t>
      </w:r>
    </w:p>
    <w:p w14:paraId="12CE7621" w14:textId="77777777" w:rsidR="00576394"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Contenido de la Conferencia regional proporcionado por SIA.  </w:t>
      </w:r>
      <w:r>
        <w:rPr>
          <w:kern w:val="24"/>
          <w:lang w:val="x-es-XL"/>
          <w:b w:val="0"/>
          <w:bCs w:val="0"/>
          <w:i w:val="0"/>
          <w:iCs w:val="0"/>
          <w:u w:val="none"/>
          <w:vertAlign w:val="baseline"/>
          <w:rtl w:val="0"/>
        </w:rPr>
        <w:t xml:space="preserve">Debido a la importancia de brindar una experiencia de miembro consistente de una región a otra, </w:t>
      </w:r>
      <w:r>
        <w:rPr>
          <w:lang w:val="x-es-XL"/>
          <w:b w:val="0"/>
          <w:bCs w:val="0"/>
          <w:i w:val="0"/>
          <w:iCs w:val="0"/>
          <w:u w:val="none"/>
          <w:vertAlign w:val="baseline"/>
          <w:rtl w:val="0"/>
        </w:rPr>
        <w:t xml:space="preserve">las gobernadoras destinarán tiempo en sus agendas de conferencias al contenido desarrollado por SIA para garantizar la coherencia de los mensajes. Estos puntos se determinarán de forma anual según la misión, la marca y la estrategia. Los materiales incluirán, entre otros, un discurso de la visitante oficial y otras presentaciones (diseñadas para ser realizadas por la visitante oficial o las coordinadoras regionales) sobre el impacto (programa), el compromiso (membresía y desarrollo de liderazgo), la filantropía (recaudación de fondos) y el reconocimiento (conciencia pública).</w:t>
      </w:r>
    </w:p>
    <w:p w14:paraId="3FC32DC7" w14:textId="32AB1C37" w:rsidR="005A2654" w:rsidRPr="00576394" w:rsidRDefault="005A2654" w:rsidP="005A2654">
      <w:pPr>
        <w:pStyle w:val="Heading2"/>
        <w:bidi w:val="0"/>
      </w:pPr>
      <w:r>
        <w:rPr>
          <w:lang w:val="x-es-XL"/>
          <w:b w:val="0"/>
          <w:bCs w:val="0"/>
          <w:i w:val="0"/>
          <w:iCs w:val="0"/>
          <w:u w:val="none"/>
          <w:vertAlign w:val="baseline"/>
          <w:rtl w:val="0"/>
        </w:rPr>
        <w:t xml:space="preserve">Homenaje a las nuevas líderes y celebración de los logros</w:t>
      </w:r>
    </w:p>
    <w:p w14:paraId="4AAE58DC" w14:textId="77777777" w:rsidR="00576394" w:rsidRPr="00963116" w:rsidRDefault="00576394" w:rsidP="00576394">
      <w:pPr>
        <w:ind w:left="720" w:hanging="720"/>
        <w:rPr>
          <w:rFonts w:cs="Calibri"/>
          <w:bCs/>
          <w:iCs/>
          <w:color w:val="000000"/>
        </w:rPr>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Toma de cargo de oficiales.  </w:t>
      </w:r>
      <w:r>
        <w:rPr>
          <w:color w:val="000000"/>
          <w:lang w:val="x-es-XL"/>
          <w:b w:val="0"/>
          <w:bCs w:val="0"/>
          <w:i w:val="0"/>
          <w:iCs w:val="0"/>
          <w:u w:val="none"/>
          <w:vertAlign w:val="baseline"/>
          <w:rtl w:val="0"/>
        </w:rPr>
        <w:t xml:space="preserve">El objetivo principal de la toma de cargo de las nuevas oficiales es transmitirles sus responsabilidades y la importancia de su trabajo. Esto debe hacerse para que las nuevas oficiales se vuelvan a dedicar a los objetivos de la región y para que las demás miembros se sientan inspiradas a promover el trabajo de la organización. Para más información, consulte el documento</w:t>
      </w:r>
      <w:r>
        <w:rPr>
          <w:color w:val="3D343D"/>
          <w:lang w:val="x-es-XL"/>
          <w:b w:val="0"/>
          <w:bCs w:val="0"/>
          <w:i w:val="0"/>
          <w:iCs w:val="0"/>
          <w:u w:val="none"/>
          <w:vertAlign w:val="baseline"/>
          <w:rtl w:val="0"/>
        </w:rPr>
        <w:t xml:space="preserve"> </w:t>
      </w:r>
      <w:hyperlink r:id="rId9" w:history="1">
        <w:r>
          <w:rPr>
            <w:rStyle w:val="Hyperlink"/>
            <w:rFonts w:cs="Calibri"/>
            <w:lang w:val="x-es-XL"/>
            <w:b w:val="0"/>
            <w:bCs w:val="0"/>
            <w:i w:val="0"/>
            <w:iCs w:val="0"/>
            <w:u w:val="single"/>
            <w:vertAlign w:val="baseline"/>
            <w:rtl w:val="0"/>
          </w:rPr>
          <w:t xml:space="preserve">Toma de cargo de oficiales de club</w:t>
        </w:r>
      </w:hyperlink>
      <w:r>
        <w:rPr>
          <w:color w:val="3D343D"/>
          <w:lang w:val="x-es-XL"/>
          <w:b w:val="0"/>
          <w:bCs w:val="0"/>
          <w:i w:val="0"/>
          <w:iCs w:val="0"/>
          <w:u w:val="none"/>
          <w:vertAlign w:val="baseline"/>
          <w:rtl w:val="0"/>
        </w:rPr>
        <w:t xml:space="preserve"> </w:t>
      </w:r>
      <w:r>
        <w:rPr>
          <w:color w:val="000000"/>
          <w:lang w:val="x-es-XL"/>
          <w:b w:val="0"/>
          <w:bCs w:val="0"/>
          <w:i w:val="0"/>
          <w:iCs w:val="0"/>
          <w:u w:val="none"/>
          <w:vertAlign w:val="baseline"/>
          <w:rtl w:val="0"/>
        </w:rPr>
        <w:t xml:space="preserve">y utilícelo como plantilla para tomas de cargo de la región. Si la región desea que la visitante oficial o la</w:t>
      </w:r>
      <w:r>
        <w:rPr>
          <w:lang w:val="x-es-XL"/>
          <w:b w:val="1"/>
          <w:bCs w:val="1"/>
          <w:i w:val="1"/>
          <w:iCs w:val="1"/>
          <w:u w:val="none"/>
          <w:vertAlign w:val="baseline"/>
          <w:rtl w:val="0"/>
        </w:rPr>
        <w:t xml:space="preserve"> </w:t>
      </w:r>
      <w:r>
        <w:rPr>
          <w:lang w:val="x-es-XL"/>
          <w:b w:val="0"/>
          <w:bCs w:val="0"/>
          <w:i w:val="0"/>
          <w:iCs w:val="0"/>
          <w:u w:val="none"/>
          <w:vertAlign w:val="baseline"/>
          <w:rtl w:val="0"/>
        </w:rPr>
        <w:t xml:space="preserve">directora ejecutiva/CEO de SIA</w:t>
      </w:r>
      <w:r>
        <w:rPr>
          <w:color w:val="000000"/>
          <w:lang w:val="x-es-XL"/>
          <w:b w:val="0"/>
          <w:bCs w:val="0"/>
          <w:i w:val="0"/>
          <w:iCs w:val="0"/>
          <w:u w:val="none"/>
          <w:vertAlign w:val="baseline"/>
          <w:rtl w:val="0"/>
        </w:rPr>
        <w:t xml:space="preserve"> participe en la toma de cargo, deberán ser informadas con al menos 45 días de antelación a la conferencia.</w:t>
      </w:r>
    </w:p>
    <w:p w14:paraId="4887FCD5"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val="x-es-XL"/>
          <w:b w:val="0"/>
          <w:bCs w:val="0"/>
          <w:i w:val="0"/>
          <w:iCs w:val="0"/>
          <w:u w:val="none"/>
          <w:vertAlign w:val="baseline"/>
          <w:rtl w:val="0"/>
        </w:rPr>
        <w:t xml:space="preserve">Toma de cargo de oficiales de club</w:t>
      </w:r>
    </w:p>
    <w:p w14:paraId="23FB533E" w14:textId="77777777" w:rsidR="00576394" w:rsidRPr="00963116" w:rsidRDefault="00576394" w:rsidP="00576394">
      <w:pPr>
        <w:pStyle w:val="Heading1"/>
        <w:spacing w:before="0" w:after="0" w:line="0" w:lineRule="auto"/>
        <w:rPr>
          <w:rFonts w:ascii="Helvetica" w:hAnsi="Helvetica"/>
          <w:b w:val="0"/>
          <w:bCs/>
          <w:color w:val="6B1A63"/>
        </w:rPr>
        <w:bidi w:val="0"/>
      </w:pPr>
      <w:r>
        <w:rPr>
          <w:rFonts w:ascii="Helvetica" w:hAnsi="Helvetica"/>
          <w:color w:val="6B1A63"/>
          <w:lang w:val="x-es-XL"/>
          <w:b w:val="0"/>
          <w:bCs w:val="0"/>
          <w:i w:val="0"/>
          <w:iCs w:val="0"/>
          <w:u w:val="none"/>
          <w:vertAlign w:val="baseline"/>
          <w:rtl w:val="0"/>
        </w:rPr>
        <w:t xml:space="preserve">Toma de cargo de oficial de club</w:t>
      </w:r>
    </w:p>
    <w:p w14:paraId="7352D4E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Entrega de premios.  </w:t>
      </w:r>
      <w:r>
        <w:rPr>
          <w:lang w:val="x-es-XL"/>
          <w:b w:val="0"/>
          <w:bCs w:val="0"/>
          <w:i w:val="0"/>
          <w:iCs w:val="0"/>
          <w:u w:val="none"/>
          <w:vertAlign w:val="baseline"/>
          <w:rtl w:val="0"/>
        </w:rPr>
        <w:t xml:space="preserve">La región se asegurará de que la visitante oficial tenga un papel en la entrega de los</w:t>
      </w:r>
      <w:r>
        <w:rPr>
          <w:lang w:val="x-es-XL"/>
          <w:b w:val="0"/>
          <w:bCs w:val="0"/>
          <w:i w:val="1"/>
          <w:iCs w:val="1"/>
          <w:u w:val="none"/>
          <w:vertAlign w:val="baseline"/>
          <w:rtl w:val="0"/>
        </w:rPr>
        <w:t xml:space="preserve"> Premios Vive Tu Sueño</w:t>
      </w:r>
      <w:r>
        <w:rPr>
          <w:lang w:val="x-es-XL"/>
          <w:b w:val="0"/>
          <w:bCs w:val="0"/>
          <w:i w:val="0"/>
          <w:iCs w:val="0"/>
          <w:u w:val="none"/>
          <w:vertAlign w:val="baseline"/>
          <w:rtl w:val="0"/>
        </w:rPr>
        <w:t xml:space="preserve"> de la Federación a las ganadoras de la región y otros premios como el reconocimiento a los clubes de la región que lograron el 100 % de la Métrica del Mapa Para Clubes y cualquier Premio a lo Mejor de la Federación. Reserve tiempo en el programa para acomodar estas entregas de premios. </w:t>
      </w:r>
    </w:p>
    <w:p w14:paraId="4B873431" w14:textId="77777777" w:rsidR="00576394" w:rsidRPr="00576394" w:rsidRDefault="00576394" w:rsidP="00576394">
      <w:pPr>
        <w:pStyle w:val="Heading2"/>
        <w:bidi w:val="0"/>
      </w:pPr>
      <w:r>
        <w:rPr>
          <w:lang w:val="x-es-XL"/>
          <w:b w:val="0"/>
          <w:bCs w:val="0"/>
          <w:i w:val="0"/>
          <w:iCs w:val="0"/>
          <w:u w:val="none"/>
          <w:vertAlign w:val="baseline"/>
          <w:rtl w:val="0"/>
        </w:rPr>
        <w:t xml:space="preserve">Conversación sobre el plan de la región</w:t>
      </w:r>
    </w:p>
    <w:p w14:paraId="5D91AC20" w14:textId="222420E4" w:rsidR="00576394" w:rsidRPr="00963116" w:rsidRDefault="00576394" w:rsidP="00576394">
      <w:pPr>
        <w:ind w:left="810" w:hanging="81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Invitaciones.</w:t>
      </w:r>
      <w:r>
        <w:rPr>
          <w:lang w:val="x-es-XL"/>
          <w:b w:val="0"/>
          <w:bCs w:val="0"/>
          <w:i w:val="0"/>
          <w:iCs w:val="0"/>
          <w:u w:val="none"/>
          <w:vertAlign w:val="baseline"/>
          <w:rtl w:val="0"/>
        </w:rPr>
        <w:t xml:space="preserve">  La región invitará a la visitante oficial y a la directora ejecutiva/CEO (cuando esté presente) a asistir a la reunión de la junta regional. E</w:t>
      </w:r>
      <w:r>
        <w:rPr>
          <w:color w:val="333333"/>
          <w:lang w:val="x-es-XL"/>
          <w:b w:val="0"/>
          <w:bCs w:val="0"/>
          <w:i w:val="0"/>
          <w:iCs w:val="0"/>
          <w:u w:val="none"/>
          <w:vertAlign w:val="baseline"/>
          <w:rtl w:val="0"/>
        </w:rPr>
        <w:t xml:space="preserve">l personal de SIA que forma parte del Equipo de liderazgo ejecutivo y asiste a una conferencia debe ser invitado a esta conversación.</w:t>
      </w:r>
      <w:r>
        <w:rPr>
          <w:lang w:val="x-es-XL"/>
          <w:b w:val="0"/>
          <w:bCs w:val="0"/>
          <w:i w:val="0"/>
          <w:iCs w:val="0"/>
          <w:u w:val="none"/>
          <w:vertAlign w:val="baseline"/>
          <w:rtl w:val="0"/>
        </w:rPr>
        <w:t xml:space="preserve"> SIA también recomienda que las nuevas miembros de la junta regional asistan como observadoras silenciosas para apoyar una transición efectiva.</w:t>
      </w:r>
    </w:p>
    <w:p w14:paraId="680B10C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Objetivo.</w:t>
      </w:r>
      <w:r>
        <w:rPr>
          <w:lang w:val="x-es-XL"/>
          <w:b w:val="0"/>
          <w:bCs w:val="0"/>
          <w:i w:val="0"/>
          <w:iCs w:val="0"/>
          <w:u w:val="none"/>
          <w:vertAlign w:val="baseline"/>
          <w:rtl w:val="0"/>
        </w:rPr>
        <w:t xml:space="preserve">  El objetivo de la Conversación sobre el plan de la región es discutir el bienestar de la región. </w:t>
      </w:r>
    </w:p>
    <w:p w14:paraId="041F38F0" w14:textId="77777777" w:rsidR="00576394" w:rsidRPr="00963116" w:rsidRDefault="00576394" w:rsidP="00576394">
      <w:pPr>
        <w:ind w:left="720" w:hanging="720"/>
        <w:rPr>
          <w:rFonts w:cs="Calibri"/>
        </w:rPr>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Proceso</w:t>
      </w:r>
      <w:r>
        <w:rPr>
          <w:lang w:val="x-es-XL"/>
          <w:b w:val="0"/>
          <w:bCs w:val="0"/>
          <w:i w:val="0"/>
          <w:iCs w:val="0"/>
          <w:u w:val="none"/>
          <w:vertAlign w:val="baseline"/>
          <w:rtl w:val="0"/>
        </w:rPr>
        <w:t xml:space="preserve">.  Durante la reunión de la junta regional, la gobernadora agregará la Conversación del plan de la región a la agenda para revisar y discutir cualquier desafío o éxito. La visitante oficial facilitará la conversación y anotará los puntos a seguir con la sede principal de SIA. Luego de la conversación, tanto la gobernadora como la visitante oficial completarán una evaluación proporcionada por la sede principal de SIA. El tiempo en agenda para esta conversación debe ser de al menos 30 a 45 minutos.</w:t>
      </w:r>
    </w:p>
    <w:p w14:paraId="46300253" w14:textId="77777777" w:rsidR="00576394" w:rsidRPr="00963116" w:rsidRDefault="00576394"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Apoyo adicional.</w:t>
      </w:r>
      <w:r>
        <w:rPr>
          <w:lang w:val="x-es-XL"/>
          <w:b w:val="0"/>
          <w:bCs w:val="0"/>
          <w:i w:val="0"/>
          <w:iCs w:val="0"/>
          <w:u w:val="none"/>
          <w:vertAlign w:val="baseline"/>
          <w:rtl w:val="0"/>
        </w:rPr>
        <w:t xml:space="preserve">  Este es a menudo el momento en que las líderes de la región pueden hacer preguntas, compartir temas de preocupación y buscar asesoramiento. Además, las líderes de la región pueden compartir qué problemas pueden surgir durante la sesión de negocios de la conferencia y qué puede esperar la visitante oficial de la membresía.  </w:t>
      </w:r>
    </w:p>
    <w:p w14:paraId="6F151257" w14:textId="77777777" w:rsidR="00576394" w:rsidRPr="00576394" w:rsidRDefault="00576394" w:rsidP="00576394">
      <w:pPr>
        <w:pStyle w:val="Heading2"/>
        <w:bidi w:val="0"/>
      </w:pPr>
      <w:r>
        <w:rPr>
          <w:lang w:val="x-es-XL"/>
          <w:b w:val="0"/>
          <w:bCs w:val="0"/>
          <w:i w:val="0"/>
          <w:iCs w:val="0"/>
          <w:u w:val="none"/>
          <w:vertAlign w:val="baseline"/>
          <w:rtl w:val="0"/>
        </w:rPr>
        <w:t xml:space="preserve">Procedimientos de la conferencia y protocolos</w:t>
      </w:r>
    </w:p>
    <w:p w14:paraId="03596EB5" w14:textId="2DBA697A" w:rsidR="00576394" w:rsidRPr="00963116" w:rsidRDefault="00905A52" w:rsidP="0057639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Títulos y fórmulas de tratamiento. </w:t>
      </w:r>
      <w:r>
        <w:rPr>
          <w:lang w:val="x-es-XL"/>
          <w:b w:val="0"/>
          <w:bCs w:val="0"/>
          <w:i w:val="0"/>
          <w:iCs w:val="0"/>
          <w:u w:val="none"/>
          <w:vertAlign w:val="baseline"/>
          <w:rtl w:val="0"/>
        </w:rPr>
        <w:t xml:space="preserve">Las visitantes oficiales son miembros de la junta directiva de la Federación. Se las debe nombrar por su cargo (por ejemplo, Presidenta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o Presidenta electa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o como Directora de la Federación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(por ejemplo, Directora Mary). A las miembros del Consejo de recaudación de fondos se las debe nombrar como Miembro del Consejo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w:t>
      </w:r>
    </w:p>
    <w:p w14:paraId="18F8D140" w14:textId="77777777" w:rsidR="00576394" w:rsidRPr="00963116" w:rsidRDefault="00576394" w:rsidP="00576394">
      <w:pPr>
        <w:ind w:left="720"/>
        <w:rPr>
          <w:u w:val="single"/>
        </w:rPr>
        <w:bidi w:val="0"/>
      </w:pPr>
      <w:r>
        <w:rPr>
          <w:lang w:val="x-es-XL"/>
          <w:b w:val="0"/>
          <w:bCs w:val="0"/>
          <w:i w:val="0"/>
          <w:iCs w:val="0"/>
          <w:u w:val="none"/>
          <w:vertAlign w:val="baseline"/>
          <w:rtl w:val="0"/>
        </w:rPr>
        <w:t xml:space="preserve">Al personal se lo debe nombrar primero por su título y luego por su “</w:t>
      </w:r>
      <w:r>
        <w:rPr>
          <w:lang w:val="x-es-XL"/>
          <w:b w:val="0"/>
          <w:bCs w:val="0"/>
          <w:i w:val="0"/>
          <w:iCs w:val="0"/>
          <w:u w:val="single"/>
          <w:vertAlign w:val="baseline"/>
          <w:rtl w:val="0"/>
        </w:rPr>
        <w:t xml:space="preserve">nombre</w:t>
      </w:r>
      <w:r>
        <w:rPr>
          <w:lang w:val="x-es-XL"/>
          <w:b w:val="0"/>
          <w:bCs w:val="0"/>
          <w:i w:val="0"/>
          <w:iCs w:val="0"/>
          <w:u w:val="none"/>
          <w:vertAlign w:val="baseline"/>
          <w:rtl w:val="0"/>
        </w:rPr>
        <w:t xml:space="preserve">”. </w:t>
      </w:r>
    </w:p>
    <w:p w14:paraId="2374F854" w14:textId="1C82845B" w:rsidR="005A2654" w:rsidRPr="00963116" w:rsidRDefault="00576394" w:rsidP="005A2654">
      <w:pPr>
        <w:ind w:left="72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Sesiones Generales.  </w:t>
      </w:r>
      <w:r>
        <w:rPr>
          <w:lang w:val="x-es-XL"/>
          <w:b w:val="0"/>
          <w:bCs w:val="0"/>
          <w:i w:val="0"/>
          <w:iCs w:val="0"/>
          <w:u w:val="none"/>
          <w:vertAlign w:val="baseline"/>
          <w:rtl w:val="0"/>
        </w:rPr>
        <w:t xml:space="preserve">En las sesiones generales, se debe presentar a la visitante oficial y avisar cuándo realizará su presentación durante la conferencia. Si la presidenta o presidenta electa asiste a su conferencia, pero no es la visitante oficial, se la debe presentar y pedirle que se dirija a las asistentes en algún momento durante la conferencia. Asigne hasta 10 minutos para su presentación.</w:t>
      </w:r>
    </w:p>
    <w:p w14:paraId="159F8318" w14:textId="77777777" w:rsidR="005A2654" w:rsidRPr="00963116" w:rsidRDefault="005A2654" w:rsidP="00BF0CF2">
      <w:pPr>
        <w:ind w:left="720" w:hanging="720"/>
      </w:pPr>
    </w:p>
    <w:p w14:paraId="0E7D03C1" w14:textId="77777777" w:rsidR="00576394" w:rsidRPr="00963116" w:rsidRDefault="00576394" w:rsidP="00576394">
      <w:pPr>
        <w:ind w:left="720" w:right="90" w:hanging="720"/>
        <w:bidi w:val="0"/>
      </w:pPr>
      <w:r>
        <w:rPr>
          <w:lang w:val="x-es-XL"/>
          <w:b w:val="0"/>
          <w:bCs w:val="0"/>
          <w:i w:val="0"/>
          <w:iCs w:val="0"/>
          <w:u w:val="none"/>
          <w:vertAlign w:val="baseline"/>
          <w:rtl w:val="0"/>
        </w:rPr>
        <w:t xml:space="preserve">_____</w:t>
      </w:r>
      <w:r>
        <w:rPr>
          <w:lang w:val="x-es-XL"/>
          <w:b w:val="0"/>
          <w:bCs w:val="0"/>
          <w:i w:val="0"/>
          <w:iCs w:val="0"/>
          <w:u w:val="none"/>
          <w:vertAlign w:val="baseline"/>
          <w:rtl w:val="0"/>
        </w:rPr>
        <w:tab/>
      </w:r>
      <w:r>
        <w:rPr>
          <w:lang w:val="x-es-XL"/>
          <w:b w:val="1"/>
          <w:bCs w:val="1"/>
          <w:i w:val="1"/>
          <w:iCs w:val="1"/>
          <w:u w:val="none"/>
          <w:vertAlign w:val="baseline"/>
          <w:rtl w:val="0"/>
        </w:rPr>
        <w:t xml:space="preserve">Talleres.  </w:t>
      </w:r>
      <w:r>
        <w:rPr>
          <w:lang w:val="x-es-XL"/>
          <w:b w:val="0"/>
          <w:bCs w:val="0"/>
          <w:i w:val="0"/>
          <w:iCs w:val="0"/>
          <w:u w:val="none"/>
          <w:vertAlign w:val="baseline"/>
          <w:rtl w:val="0"/>
        </w:rPr>
        <w:t xml:space="preserve">Si la gobernadora le ha pedido a la visitante oficial que realice un taller, la gobernadora deberá discutir las necesidades y requisitos de contenido antes del evento, lo más pronto posible. Permita que la visitante oficial se prepare lo suficiente. </w:t>
      </w:r>
    </w:p>
    <w:p w14:paraId="5AF88533" w14:textId="77777777" w:rsidR="00576394" w:rsidRPr="00576394" w:rsidRDefault="00576394" w:rsidP="00576394">
      <w:pPr>
        <w:pStyle w:val="Heading2"/>
        <w:bidi w:val="0"/>
      </w:pPr>
      <w:r>
        <w:rPr>
          <w:lang w:val="x-es-XL"/>
          <w:b w:val="0"/>
          <w:bCs w:val="0"/>
          <w:i w:val="0"/>
          <w:iCs w:val="0"/>
          <w:u w:val="none"/>
          <w:vertAlign w:val="baseline"/>
          <w:rtl w:val="0"/>
        </w:rPr>
        <w:t xml:space="preserve">Otra información importante</w:t>
      </w:r>
    </w:p>
    <w:p w14:paraId="21E214AC" w14:textId="77777777" w:rsidR="00576394" w:rsidRPr="00963116" w:rsidRDefault="00576394" w:rsidP="00576394">
      <w:pPr>
        <w:ind w:left="810" w:hanging="810"/>
        <w:bidi w:val="0"/>
      </w:pPr>
      <w:r>
        <w:rPr>
          <w:lang w:val="x-es-XL"/>
          <w:b w:val="0"/>
          <w:bCs w:val="0"/>
          <w:i w:val="1"/>
          <w:iCs w:val="1"/>
          <w:u w:val="none"/>
          <w:vertAlign w:val="baseline"/>
          <w:rtl w:val="0"/>
        </w:rPr>
        <w:t xml:space="preserve">_____</w:t>
      </w:r>
      <w:r>
        <w:rPr>
          <w:lang w:val="x-es-XL"/>
          <w:b w:val="0"/>
          <w:bCs w:val="0"/>
          <w:i w:val="1"/>
          <w:iCs w:val="1"/>
          <w:u w:val="none"/>
          <w:vertAlign w:val="baseline"/>
          <w:rtl w:val="0"/>
        </w:rPr>
        <w:tab/>
      </w:r>
      <w:r>
        <w:rPr>
          <w:lang w:val="x-es-XL"/>
          <w:b w:val="1"/>
          <w:bCs w:val="1"/>
          <w:i w:val="1"/>
          <w:iCs w:val="1"/>
          <w:u w:val="none"/>
          <w:vertAlign w:val="baseline"/>
          <w:rtl w:val="0"/>
        </w:rPr>
        <w:t xml:space="preserve">Fotografías y Facebook.  </w:t>
      </w:r>
      <w:r>
        <w:rPr>
          <w:lang w:val="x-es-XL"/>
          <w:b w:val="0"/>
          <w:bCs w:val="0"/>
          <w:i w:val="0"/>
          <w:iCs w:val="0"/>
          <w:u w:val="none"/>
          <w:vertAlign w:val="baseline"/>
          <w:rtl w:val="0"/>
        </w:rPr>
        <w:t xml:space="preserve">Obtenga el permiso por escrito de todas las asistentes a través del proceso de registro previo a su Conferencia regional, antes de compartir sus fotos en las redes sociales. Esto incluye obtener el permiso de las visitantes oficiales y de las invitadas de la federación.</w:t>
      </w:r>
    </w:p>
    <w:p w14:paraId="70F37FE1" w14:textId="77777777" w:rsidR="00576394" w:rsidRPr="00576394" w:rsidRDefault="00576394" w:rsidP="00576394">
      <w:pPr>
        <w:pStyle w:val="Heading2"/>
        <w:bidi w:val="0"/>
      </w:pPr>
      <w:r>
        <w:rPr>
          <w:lang w:val="x-es-XL"/>
          <w:b w:val="0"/>
          <w:bCs w:val="0"/>
          <w:i w:val="0"/>
          <w:iCs w:val="0"/>
          <w:u w:val="none"/>
          <w:vertAlign w:val="baseline"/>
          <w:rtl w:val="0"/>
        </w:rPr>
        <w:t xml:space="preserve">Informes de la Conferencia regional por la visitante oficial y la gobernadora</w:t>
      </w:r>
    </w:p>
    <w:p w14:paraId="33081879" w14:textId="77777777" w:rsidR="00A624B1" w:rsidRPr="00963116" w:rsidRDefault="00A624B1" w:rsidP="00A624B1">
      <w:pPr>
        <w:bidi w:val="0"/>
      </w:pPr>
      <w:r>
        <w:rPr>
          <w:lang w:val="x-es-XL"/>
          <w:b w:val="0"/>
          <w:bCs w:val="0"/>
          <w:i w:val="0"/>
          <w:iCs w:val="0"/>
          <w:u w:val="none"/>
          <w:vertAlign w:val="baseline"/>
          <w:rtl w:val="0"/>
        </w:rPr>
        <w:t xml:space="preserve">La visitante oficial y la gobernadora deberán completar cada una un Informe de la Conferencia regional a más tardar dos semanas después de finalizada la conferencia, el cual será presentado en la sede de la Federación. Se puede compartir un informe resumido de los comentarios si lo solicita.</w:t>
      </w:r>
    </w:p>
    <w:p w14:paraId="5688E35B" w14:textId="77777777" w:rsidR="00576394" w:rsidRPr="00AB60C6" w:rsidRDefault="00576394" w:rsidP="00576394">
      <w:pPr>
        <w:bidi w:val="0"/>
      </w:pPr>
      <w:r>
        <w:rPr>
          <w:lang w:val="x-es-XL"/>
          <w:b w:val="0"/>
          <w:bCs w:val="0"/>
          <w:i w:val="0"/>
          <w:iCs w:val="0"/>
          <w:u w:val="none"/>
          <w:vertAlign w:val="baseline"/>
          <w:rtl w:val="0"/>
        </w:rPr>
        <w:t xml:space="preserve">La visitante oficial también deberá enviar su informe de gastos a SIA dentro de los 30 días posteriores a la culminación de la conferencia. </w:t>
      </w:r>
    </w:p>
    <w:p w14:paraId="5438172B" w14:textId="77777777" w:rsidR="00576394" w:rsidRDefault="00576394" w:rsidP="008D5D35"/>
    <w:sectPr w:rsidR="00576394" w:rsidSect="001B0632">
      <w:headerReference w:type="default" r:id="rId10"/>
      <w:footerReference w:type="even" r:id="rId11"/>
      <w:footerReference w:type="default" r:id="rId12"/>
      <w:headerReference w:type="first" r:id="rId13"/>
      <w:footerReference w:type="first" r:id="rId14"/>
      <w:pgSz w:w="12240" w:h="15840"/>
      <w:pgMar w:top="720" w:right="720" w:bottom="720" w:left="720" w:header="0" w:footer="144"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04685" w14:textId="77777777" w:rsidR="00C761A6" w:rsidRDefault="00C761A6" w:rsidP="009A69E0">
      <w:pPr>
        <w:spacing w:after="0" w:line="240" w:lineRule="auto"/>
      </w:pPr>
      <w:r>
        <w:separator/>
      </w:r>
    </w:p>
  </w:endnote>
  <w:endnote w:type="continuationSeparator" w:id="0">
    <w:p w14:paraId="74297FCA" w14:textId="77777777" w:rsidR="00C761A6" w:rsidRDefault="00C761A6" w:rsidP="009A6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embedRegular r:id="rId1" w:fontKey="{F57310F0-8080-49A2-8749-4C120C9AD144}"/>
    <w:embedBold r:id="rId2" w:fontKey="{73587BB3-8526-4CD9-8502-BF962C003253}"/>
    <w:embedItalic r:id="rId3" w:fontKey="{34724784-9704-4E77-AC85-C901BD38BB50}"/>
    <w:embedBoldItalic r:id="rId4" w:fontKey="{393338DE-B4F0-49A4-AE97-68001EEA5DF3}"/>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embedRegular r:id="rId5" w:fontKey="{EE5974C9-DBCB-435B-BF70-4BD90BF717F5}"/>
    <w:embedBold r:id="rId6" w:fontKey="{BF34C599-3ABC-442A-9506-9D6320F968FA}"/>
    <w:embedItalic r:id="rId7" w:fontKey="{2530FBA6-3E00-416A-8464-20BE4D80B5FE}"/>
    <w:embedBoldItalic r:id="rId8" w:fontKey="{F21D4581-78BA-4612-AB3A-FA0B32179FB7}"/>
  </w:font>
  <w:font w:name="Times New Roman (Body CS)">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Effra">
    <w:charset w:val="4D"/>
    <w:family w:val="swiss"/>
    <w:pitch w:val="variable"/>
    <w:sig w:usb0="A00000AF" w:usb1="5000205B" w:usb2="00000000" w:usb3="00000000" w:csb0="00000093" w:csb1="00000000"/>
    <w:embedBold r:id="rId9" w:fontKey="{F681975E-9341-40DA-A6A0-A8D763086858}"/>
  </w:font>
  <w:font w:name="Times New Roman (Headings CS)">
    <w:altName w:val="Times New Roman"/>
    <w:charset w:val="00"/>
    <w:family w:val="roman"/>
    <w:pitch w:val="default"/>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embedRegular r:id="rId10" w:fontKey="{23337A8A-AF0D-4231-8346-6C50EAD48A1D}"/>
  </w:font>
  <w:font w:name="Lato Light">
    <w:charset w:val="00"/>
    <w:family w:val="swiss"/>
    <w:pitch w:val="variable"/>
    <w:sig w:usb0="E10002FF" w:usb1="5000ECFF" w:usb2="00000021" w:usb3="00000000" w:csb0="0000019F" w:csb1="00000000"/>
    <w:embedRegular r:id="rId11" w:fontKey="{99F5FFF5-D083-4876-8165-F210D265F0DC}"/>
  </w:font>
  <w:font w:name="Aptos Display">
    <w:charset w:val="00"/>
    <w:family w:val="swiss"/>
    <w:pitch w:val="variable"/>
    <w:sig w:usb0="20000287" w:usb1="00000003" w:usb2="00000000" w:usb3="00000000" w:csb0="0000019F" w:csb1="00000000"/>
    <w:embedRegular r:id="rId12" w:fontKey="{76E7856F-666D-48AB-9C3C-3AB38A3CD4A8}"/>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19424492"/>
      <w:docPartObj>
        <w:docPartGallery w:val="Page Numbers (Bottom of Page)"/>
        <w:docPartUnique/>
      </w:docPartObj>
    </w:sdtPr>
    <w:sdtEndPr>
      <w:rPr>
        <w:rStyle w:val="PageNumber"/>
      </w:rPr>
    </w:sdtEndPr>
    <w:sdtContent>
      <w:p w14:paraId="1553421E" w14:textId="77777777" w:rsidR="00071951" w:rsidRDefault="00071951" w:rsidP="00700D78">
        <w:pPr>
          <w:framePr w:wrap="none" w:vAnchor="text" w:hAnchor="margin" w:xAlign="right" w:y="1"/>
          <w:rPr>
            <w:rStyle w:val="PageNumber"/>
          </w:rPr>
          <w:bidi w:val="0"/>
        </w:pPr>
        <w:r>
          <w:rPr>
            <w:rStyle w:val="PageNumber"/>
            <w:lang w:val="x-es-XL"/>
            <w:b w:val="0"/>
            <w:bCs w:val="0"/>
            <w:i w:val="0"/>
            <w:iCs w:val="0"/>
            <w:u w:val="none"/>
            <w:vertAlign w:val="baseline"/>
            <w:rtl w:val="0"/>
          </w:rPr>
          <w:fldChar w:fldCharType="begin"/>
        </w:r>
        <w:r>
          <w:rPr>
            <w:rStyle w:val="PageNumber"/>
            <w:lang w:val="x-es-XL"/>
            <w:b w:val="0"/>
            <w:bCs w:val="0"/>
            <w:i w:val="0"/>
            <w:iCs w:val="0"/>
            <w:u w:val="none"/>
            <w:vertAlign w:val="baseline"/>
            <w:rtl w:val="0"/>
          </w:rPr>
          <w:instrText xml:space="preserve"> PAGE </w:instrText>
        </w:r>
        <w:r>
          <w:rPr>
            <w:rStyle w:val="PageNumber"/>
            <w:lang w:val="x-es-XL"/>
            <w:b w:val="0"/>
            <w:bCs w:val="0"/>
            <w:i w:val="0"/>
            <w:iCs w:val="0"/>
            <w:u w:val="none"/>
            <w:vertAlign w:val="baseline"/>
            <w:rtl w:val="0"/>
          </w:rPr>
          <w:fldChar w:fldCharType="end"/>
        </w:r>
      </w:p>
    </w:sdtContent>
  </w:sdt>
  <w:p w14:paraId="361C4481" w14:textId="77777777" w:rsidR="00071951" w:rsidRDefault="00071951" w:rsidP="00071951">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812683598"/>
      <w:docPartObj>
        <w:docPartGallery w:val="Page Numbers (Bottom of Page)"/>
        <w:docPartUnique/>
      </w:docPartObj>
    </w:sdtPr>
    <w:sdtEndPr>
      <w:rPr>
        <w:rStyle w:val="PageNumber"/>
      </w:rPr>
    </w:sdtEndPr>
    <w:sdtContent>
      <w:p w14:paraId="4EE7750B" w14:textId="77777777" w:rsidR="00DE1937" w:rsidRDefault="00DE1937" w:rsidP="00AC25A7">
        <w:pPr>
          <w:pStyle w:val="Header-Top"/>
          <w:jc w:val="right"/>
          <w:rPr>
            <w:rStyle w:val="PageNumber"/>
          </w:rPr>
        </w:pPr>
      </w:p>
      <w:p w14:paraId="2081FAD8" w14:textId="57728BCF" w:rsidR="005B3059" w:rsidRPr="00FA2110" w:rsidRDefault="00576394" w:rsidP="00AC25A7">
        <w:pPr>
          <w:pStyle w:val="Header-Top"/>
          <w:jc w:val="right"/>
          <w:rPr>
            <w:rStyle w:val="PageNumber"/>
          </w:rPr>
          <w:bidi w:val="0"/>
        </w:pPr>
        <w:r>
          <w:rPr>
            <w:rStyle w:val="PageNumber"/>
            <w:lang w:val="x-es-XL"/>
            <w:b w:val="0"/>
            <w:bCs w:val="0"/>
            <w:i w:val="0"/>
            <w:iCs w:val="0"/>
            <w:u w:val="none"/>
            <w:vertAlign w:val="baseline"/>
            <w:rtl w:val="0"/>
          </w:rPr>
          <w:t xml:space="preserve">GUÍA DE VISITAS OFICIALES | </w:t>
        </w:r>
        <w:r>
          <w:rPr>
            <w:rStyle w:val="PageNumber"/>
            <w:lang w:val="x-es-XL"/>
            <w:b w:val="0"/>
            <w:bCs w:val="0"/>
            <w:i w:val="0"/>
            <w:iCs w:val="0"/>
            <w:u w:val="none"/>
            <w:vertAlign w:val="baseline"/>
            <w:rtl w:val="0"/>
          </w:rPr>
          <w:fldChar w:fldCharType="begin"/>
        </w:r>
        <w:r>
          <w:rPr>
            <w:rStyle w:val="PageNumber"/>
            <w:lang w:val="x-es-XL"/>
            <w:b w:val="0"/>
            <w:bCs w:val="0"/>
            <w:i w:val="0"/>
            <w:iCs w:val="0"/>
            <w:u w:val="none"/>
            <w:vertAlign w:val="baseline"/>
            <w:rtl w:val="0"/>
          </w:rPr>
          <w:instrText xml:space="preserve"> PAGE </w:instrText>
        </w:r>
        <w:r>
          <w:rPr>
            <w:rStyle w:val="PageNumber"/>
            <w:lang w:val="x-es-XL"/>
            <w:b w:val="0"/>
            <w:bCs w:val="0"/>
            <w:i w:val="0"/>
            <w:iCs w:val="0"/>
            <w:u w:val="none"/>
            <w:vertAlign w:val="baseline"/>
            <w:rtl w:val="0"/>
          </w:rPr>
          <w:fldChar w:fldCharType="separate"/>
        </w:r>
        <w:r>
          <w:rPr>
            <w:rStyle w:val="PageNumber"/>
            <w:lang w:val="x-es-XL"/>
            <w:b w:val="0"/>
            <w:bCs w:val="0"/>
            <w:i w:val="0"/>
            <w:iCs w:val="0"/>
            <w:u w:val="none"/>
            <w:vertAlign w:val="baseline"/>
            <w:rtl w:val="0"/>
          </w:rPr>
          <w:t xml:space="preserve">2</w:t>
        </w:r>
        <w:r>
          <w:rPr>
            <w:rStyle w:val="PageNumber"/>
            <w:lang w:val="x-es-XL"/>
            <w:b w:val="0"/>
            <w:bCs w:val="0"/>
            <w:i w:val="0"/>
            <w:iCs w:val="0"/>
            <w:u w:val="none"/>
            <w:vertAlign w:val="baseline"/>
            <w:rtl w:val="0"/>
          </w:rPr>
          <w:fldChar w:fldCharType="end"/>
        </w:r>
      </w:p>
    </w:sdtContent>
  </w:sdt>
  <w:p w14:paraId="3580EDC3" w14:textId="77777777" w:rsidR="00700D78" w:rsidRDefault="00700D78" w:rsidP="00AC25A7">
    <w:pPr>
      <w:pStyle w:val="Header-Top"/>
      <w:jc w:val="right"/>
    </w:pPr>
  </w:p>
  <w:p w14:paraId="2E2E1BA5" w14:textId="77777777" w:rsidR="00700D78" w:rsidRDefault="00700D78" w:rsidP="00AC25A7">
    <w:pPr>
      <w:pStyle w:val="Header-Top"/>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4F0C9" w14:textId="77777777" w:rsidR="00262B24" w:rsidRPr="00262B24" w:rsidRDefault="00262B24" w:rsidP="00262B24">
    <w:pPr>
      <w:pStyle w:val="Footer-Mission"/>
    </w:pPr>
  </w:p>
  <w:p w14:paraId="5EF63F1C" w14:textId="77777777" w:rsidR="00CA2A8A" w:rsidRPr="001B0632" w:rsidRDefault="00700D78" w:rsidP="001B0632">
    <w:pPr>
      <w:pStyle w:val="Footer-Info"/>
      <w:rPr>
        <w:rFonts w:ascii="Lato Light" w:hAnsi="Lato Light" w:cs="Lato Light"/>
        <w:color w:val="5A5A8B"/>
      </w:rPr>
      <w:bidi w:val="0"/>
    </w:pPr>
    <w:r>
      <w:rPr>
        <w:noProof/>
        <w:lang w:val="x-es-XL"/>
        <w:b w:val="0"/>
        <w:bCs w:val="0"/>
        <w:i w:val="0"/>
        <w:iCs w:val="0"/>
        <w:u w:val="none"/>
        <w:vertAlign w:val="baseline"/>
        <w:rtl w:val="0"/>
      </w:rPr>
      <mc:AlternateContent>
        <mc:Choice Requires="wps">
          <w:drawing>
            <wp:anchor distT="0" distB="0" distL="114300" distR="114300" simplePos="0" relativeHeight="251662336" behindDoc="1" locked="0" layoutInCell="1" allowOverlap="1" wp14:anchorId="59ED099D" wp14:editId="7596B0BC">
              <wp:simplePos x="0" y="0"/>
              <wp:positionH relativeFrom="margin">
                <wp:posOffset>-467958</wp:posOffset>
              </wp:positionH>
              <wp:positionV relativeFrom="margin">
                <wp:posOffset>7338171</wp:posOffset>
              </wp:positionV>
              <wp:extent cx="7811135" cy="1222749"/>
              <wp:effectExtent l="0" t="0" r="0" b="0"/>
              <wp:wrapNone/>
              <wp:docPr id="1162865368" name="Rectangle 8"/>
              <wp:cNvGraphicFramePr/>
              <a:graphic xmlns:a="http://schemas.openxmlformats.org/drawingml/2006/main">
                <a:graphicData uri="http://schemas.microsoft.com/office/word/2010/wordprocessingShape">
                  <wps:wsp>
                    <wps:cNvSpPr/>
                    <wps:spPr>
                      <a:xfrm flipV="1">
                        <a:off x="0" y="0"/>
                        <a:ext cx="7811135" cy="1222749"/>
                      </a:xfrm>
                      <a:prstGeom prst="rect">
                        <a:avLst/>
                      </a:prstGeom>
                      <a:solidFill>
                        <a:srgbClr val="F1F2F7"/>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non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70DBAED" id="Rectangle 8" o:spid="_x0000_s1026" style="position:absolute;margin-left:-36.85pt;margin-top:577.8pt;width:615.05pt;height:96.3pt;flip:y;z-index:-251654144;visibility:visible;mso-wrap-style:non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" fillcolor="#f1f2f7" stroked="f" strokeweight="1pt">
              <w10:wrap anchorx="margin" anchory="margin"/>
            </v:rect>
          </w:pict>
        </mc:Fallback>
      </mc:AlternateContent>
    </w:r>
    <w:r>
      <w:rPr>
        <w:lang w:val="x-es-XL"/>
        <w:b w:val="0"/>
        <w:bCs w:val="0"/>
        <w:i w:val="0"/>
        <w:iCs w:val="0"/>
        <w:u w:val="none"/>
        <w:vertAlign w:val="baseline"/>
        <w:rtl w:val="0"/>
      </w:rPr>
      <w:t xml:space="preserve">PO Box 95000 - 2553 | Philadelphia, PA 19195 | 215-893-9000 | siahq@soroptimist.org | Soroptimist.org | LiveYourDream.org</w:t>
    </w:r>
  </w:p>
  <w:p w14:paraId="27E00B30" w14:textId="4E1AB484" w:rsidR="001B0632" w:rsidRDefault="003A33D4" w:rsidP="001B0632">
    <w:pPr>
      <w:pStyle w:val="Footer-Mission"/>
      <w:spacing w:after="0"/>
      <w:bidi w:val="0"/>
    </w:pPr>
    <w:r>
      <w:rPr>
        <w:lang w:val="x-es-XL"/>
        <w:b w:val="0"/>
        <w:bCs w:val="0"/>
        <w:i w:val="0"/>
        <w:iCs w:val="0"/>
        <w:u w:val="none"/>
        <w:vertAlign w:val="baseline"/>
        <w:rtl w:val="0"/>
      </w:rPr>
      <w:t xml:space="preserve">Soroptimist es una organización mundial de voluntarias que brinda a mujeres y niñas acceso a la educación y la capacitación que necesitan para lograr el empoderamiento económico, en particular a las que se enfrentan a obstáculos importantes.</w:t>
    </w:r>
  </w:p>
  <w:p w14:paraId="5919E722" w14:textId="77777777" w:rsidR="009A69E0" w:rsidRPr="00CA2A8A" w:rsidRDefault="00CA2A8A" w:rsidP="001B0632">
    <w:pPr>
      <w:pStyle w:val="Footer-Mission"/>
      <w:rPr>
        <w:color w:val="5A5A8B"/>
      </w:rPr>
      <w:bidi w:val="0"/>
    </w:pPr>
    <w:r>
      <w:rPr>
        <w:noProof/>
        <w:lang w:val="x-es-XL"/>
        <w:b w:val="0"/>
        <w:bCs w:val="0"/>
        <w:i w:val="0"/>
        <w:iCs w:val="0"/>
        <w:u w:val="none"/>
        <w:vertAlign w:val="baseline"/>
        <w:rtl w:val="0"/>
      </w:rPr>
      <mc:AlternateContent>
        <mc:Choice Requires="wps">
          <w:drawing>
            <wp:anchor distT="0" distB="0" distL="114300" distR="114300" simplePos="0" relativeHeight="251663360" behindDoc="0" locked="0" layoutInCell="1" allowOverlap="1" wp14:anchorId="3107214C" wp14:editId="799523F7">
              <wp:simplePos x="0" y="0"/>
              <wp:positionH relativeFrom="column">
                <wp:posOffset>-147320</wp:posOffset>
              </wp:positionH>
              <wp:positionV relativeFrom="paragraph">
                <wp:posOffset>1159510</wp:posOffset>
              </wp:positionV>
              <wp:extent cx="7275730" cy="516294"/>
              <wp:effectExtent l="0" t="0" r="1905" b="4445"/>
              <wp:wrapNone/>
              <wp:docPr id="425062025" name="Text Box 1"/>
              <wp:cNvGraphicFramePr/>
              <a:graphic xmlns:a="http://schemas.openxmlformats.org/drawingml/2006/main">
                <a:graphicData uri="http://schemas.microsoft.com/office/word/2010/wordprocessingShape">
                  <wps:wsp>
                    <wps:cNvSpPr txBox="1"/>
                    <wps:spPr>
                      <a:xfrm>
                        <a:off x="0" y="0"/>
                        <a:ext cx="7275730" cy="516294"/>
                      </a:xfrm>
                      <a:prstGeom prst="rect">
                        <a:avLst/>
                      </a:prstGeom>
                      <a:noFill/>
                      <a:ln w="6350">
                        <a:noFill/>
                      </a:ln>
                    </wps:spPr>
                    <wps:txbx>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x-es-XL"/>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x-es-XL"/>
                              <w:b w:val="0"/>
                              <w:bCs w:val="0"/>
                              <w:i w:val="0"/>
                              <w:iCs w:val="0"/>
                              <w:u w:val="none"/>
                              <w:vertAlign w:val="baseline"/>
                              <w:rtl w:val="0"/>
                            </w:rPr>
                            <w:t xml:space="preserve">Soroptimist es una organización mundial de voluntarias que brinda a mujeres y niñas, en especial a las que se enfrentan a obstáculos importantes, acceso a la educación y la capacitación que necesitan para lograr el empoderamiento económico.</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107214C" id="_x0000_t202" coordsize="21600,21600" o:spt="202" path="m,l,21600r21600,l21600,xe">
              <v:stroke joinstyle="miter"/>
              <v:path gradientshapeok="t" o:connecttype="rect"/>
            </v:shapetype>
            <v:shape id="Text Box 1" o:spid="_x0000_s1026" type="#_x0000_t202" style="position:absolute;left:0;text-align:left;margin-left:-11.6pt;margin-top:91.3pt;width:572.9pt;height:40.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" filled="f" stroked="f" strokeweight=".5pt">
              <v:textbox inset="0,0,0,0">
                <w:txbxContent>
                  <w:p w14:paraId="6991C63F" w14:textId="77777777" w:rsidR="009A69E0" w:rsidRPr="00FC4AAF" w:rsidRDefault="009A69E0" w:rsidP="00385D2B">
                    <w:pPr>
                      <w:spacing w:after="40"/>
                      <w:jc w:val="center"/>
                      <w:rPr>
                        <w:rFonts w:cs="Calibri"/>
                        <w:b/>
                        <w:bCs/>
                        <w:color w:val="508AC8"/>
                        <w:sz w:val="20"/>
                        <w:szCs w:val="20"/>
                      </w:rPr>
                      <w:bidi w:val="0"/>
                    </w:pPr>
                    <w:r>
                      <w:rPr>
                        <w:rFonts w:cs="Calibri"/>
                        <w:color w:val="508AC8"/>
                        <w:sz w:val="20"/>
                        <w:szCs w:val="20"/>
                        <w:lang w:val="x-es-XL"/>
                        <w:b w:val="1"/>
                        <w:bCs w:val="1"/>
                        <w:i w:val="0"/>
                        <w:iCs w:val="0"/>
                        <w:u w:val="none"/>
                        <w:vertAlign w:val="baseline"/>
                        <w:rtl w:val="0"/>
                      </w:rPr>
                      <w:t xml:space="preserve">PO Box 95000 - 2553 | Philadelphia, PA 19195 | 215-893-9000 | siahq@soroptimist.org | Soroptimist.org | LiveYourDream.org</w:t>
                    </w:r>
                  </w:p>
                  <w:p w14:paraId="186F40F8" w14:textId="77777777" w:rsidR="009A69E0" w:rsidRPr="002628D6" w:rsidRDefault="009A69E0" w:rsidP="00385D2B">
                    <w:pPr>
                      <w:spacing w:before="40" w:after="40" w:line="240" w:lineRule="auto"/>
                      <w:jc w:val="center"/>
                      <w:rPr>
                        <w:rFonts w:cs="Calibri"/>
                        <w:color w:val="293575"/>
                        <w:sz w:val="20"/>
                        <w:szCs w:val="20"/>
                      </w:rPr>
                      <w:bidi w:val="0"/>
                    </w:pPr>
                    <w:r>
                      <w:rPr>
                        <w:rFonts w:cs="Calibri"/>
                        <w:color w:val="293575"/>
                        <w:sz w:val="20"/>
                        <w:szCs w:val="20"/>
                        <w:lang w:val="x-es-XL"/>
                        <w:b w:val="0"/>
                        <w:bCs w:val="0"/>
                        <w:i w:val="0"/>
                        <w:iCs w:val="0"/>
                        <w:u w:val="none"/>
                        <w:vertAlign w:val="baseline"/>
                        <w:rtl w:val="0"/>
                      </w:rPr>
                      <w:t xml:space="preserve">Soroptimist es una organización mundial de voluntarias que brinda a mujeres y niñas, en especial a las que se enfrentan a obstáculos importantes, acceso a la educación y la capacitación que necesitan para lograr el empoderamiento económico.</w:t>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B43162" w14:textId="77777777" w:rsidR="00C761A6" w:rsidRDefault="00C761A6" w:rsidP="009A69E0">
      <w:pPr>
        <w:spacing w:after="0" w:line="240" w:lineRule="auto"/>
      </w:pPr>
      <w:r>
        <w:separator/>
      </w:r>
    </w:p>
  </w:footnote>
  <w:footnote w:type="continuationSeparator" w:id="0">
    <w:p w14:paraId="00CDB42E" w14:textId="77777777" w:rsidR="00C761A6" w:rsidRDefault="00C761A6" w:rsidP="009A69E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F5A24" w14:textId="77777777" w:rsidR="00911EAA" w:rsidRDefault="00911EAA" w:rsidP="00104C26">
    <w:pPr>
      <w:pStyle w:val="Header-Top"/>
    </w:pPr>
  </w:p>
  <w:p w14:paraId="3591D472" w14:textId="77777777" w:rsidR="00700D78" w:rsidRDefault="00700D78" w:rsidP="00104C26">
    <w:pPr>
      <w:pStyle w:val="Header-Top"/>
      <w:rPr>
        <w:color w:val="508AC8"/>
      </w:rPr>
    </w:pPr>
  </w:p>
  <w:p w14:paraId="368FEA30" w14:textId="60C9F2DB" w:rsidR="000A48EC" w:rsidRDefault="00814850" w:rsidP="00104C26">
    <w:pPr>
      <w:pStyle w:val="Header-Top"/>
      <w:bidi w:val="0"/>
    </w:pPr>
    <w:r>
      <w:rPr>
        <w:szCs w:val="18"/>
        <w:lang w:val="x-es-XL"/>
        <w:b w:val="0"/>
        <w:bCs w:val="0"/>
        <w:i w:val="0"/>
        <w:iCs w:val="0"/>
        <w:u w:val="none"/>
        <w:vertAlign w:val="baseline"/>
        <w:rtl w:val="0"/>
      </w:rPr>
      <w:t xml:space="preserve">©</w:t>
    </w:r>
    <w:r>
      <w:rPr>
        <w:lang w:val="x-es-XL"/>
        <w:b w:val="0"/>
        <w:bCs w:val="0"/>
        <w:i w:val="0"/>
        <w:iCs w:val="0"/>
        <w:u w:val="none"/>
        <w:vertAlign w:val="baseline"/>
        <w:rtl w:val="0"/>
      </w:rPr>
      <w:t xml:space="preserve">SOROPTIMIST INTERNATIONAL OF THE AMERICAS, INC.®</w:t>
    </w:r>
  </w:p>
  <w:p w14:paraId="4A1805EF" w14:textId="77777777" w:rsidR="00104C26" w:rsidRPr="001B0632" w:rsidRDefault="00104C26" w:rsidP="00104C26">
    <w:pPr>
      <w:pStyle w:val="Header-Top"/>
    </w:pPr>
  </w:p>
  <w:p w14:paraId="16A87B24" w14:textId="77777777" w:rsidR="00CA2A8A" w:rsidRPr="00911EAA" w:rsidRDefault="00CA2A8A" w:rsidP="00104C26">
    <w:pPr>
      <w:pStyle w:val="Header-Top"/>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49C9E3" w14:textId="77777777" w:rsidR="009A69E0" w:rsidRDefault="009A69E0" w:rsidP="00AC25A7">
    <w:pPr>
      <w:pStyle w:val="Footer-Info"/>
      <w:bidi w:val="0"/>
    </w:pPr>
    <w:r>
      <w:rPr>
        <w:noProof/>
        <w:lang w:val="x-es-XL"/>
        <w:b w:val="0"/>
        <w:bCs w:val="0"/>
        <w:i w:val="0"/>
        <w:iCs w:val="0"/>
        <w:u w:val="none"/>
        <w:vertAlign w:val="baseline"/>
        <w:rtl w:val="0"/>
      </w:rPr>
      <w:drawing>
        <wp:anchor distT="0" distB="0" distL="114300" distR="114300" simplePos="0" relativeHeight="251659264" behindDoc="0" locked="0" layoutInCell="1" allowOverlap="1" wp14:anchorId="2D6CF7E4" wp14:editId="586690C4">
          <wp:simplePos x="0" y="0"/>
          <wp:positionH relativeFrom="column">
            <wp:posOffset>-468842</wp:posOffset>
          </wp:positionH>
          <wp:positionV relativeFrom="paragraph">
            <wp:posOffset>-22225</wp:posOffset>
          </wp:positionV>
          <wp:extent cx="7784465" cy="1412240"/>
          <wp:effectExtent l="0" t="0" r="635" b="0"/>
          <wp:wrapTopAndBottom/>
          <wp:docPr id="1082473625" name="Picture 5" descr="Un logotipo azul y negr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8600794" name="Picture 5" descr="A blue and black logo&#10;&#10;AI-generated content may be incorrect."/>
                  <pic:cNvPicPr/>
                </pic:nvPicPr>
                <pic:blipFill rotWithShape="1">
                  <a:blip r:embed="rId1">
                    <a:extLst>
                      <a:ext uri="{28A0092B-C50C-407E-A947-70E740481C1C}">
                        <a14:useLocalDpi xmlns:a14="http://schemas.microsoft.com/office/drawing/2010/main" val="0"/>
                      </a:ext>
                    </a:extLst>
                  </a:blip>
                  <a:srcRect b="25894"/>
                  <a:stretch>
                    <a:fillRect/>
                  </a:stretch>
                </pic:blipFill>
                <pic:spPr bwMode="auto">
                  <a:xfrm>
                    <a:off x="0" y="0"/>
                    <a:ext cx="7784465" cy="14122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90A75"/>
    <w:multiLevelType w:val="multilevel"/>
    <w:tmpl w:val="FEC6BDA0"/>
    <w:styleLink w:val="NumberedList"/>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hint="default"/>
      </w:rPr>
    </w:lvl>
    <w:lvl w:ilvl="2">
      <w:start w:val="1"/>
      <w:numFmt w:val="lowerRoman"/>
      <w:lvlText w:val="%3."/>
      <w:lvlJc w:val="left"/>
      <w:pPr>
        <w:ind w:left="3056" w:hanging="720"/>
      </w:pPr>
      <w:rPr>
        <w:rFonts w:hint="default"/>
      </w:rPr>
    </w:lvl>
    <w:lvl w:ilvl="3">
      <w:start w:val="1"/>
      <w:numFmt w:val="decimal"/>
      <w:lvlText w:val="%4."/>
      <w:lvlJc w:val="left"/>
      <w:pPr>
        <w:ind w:left="3236" w:hanging="360"/>
      </w:p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abstractNum w:abstractNumId="1" w15:restartNumberingAfterBreak="0">
    <w:nsid w:val="1FFD6DBD"/>
    <w:multiLevelType w:val="multilevel"/>
    <w:tmpl w:val="2BF6C920"/>
    <w:styleLink w:val="CurrentList2"/>
    <w:lvl w:ilvl="0">
      <w:start w:val="1"/>
      <w:numFmt w:val="decimal"/>
      <w:lvlText w:val="%1."/>
      <w:lvlJc w:val="left"/>
      <w:pPr>
        <w:ind w:left="1080" w:hanging="364"/>
      </w:pPr>
      <w:rPr>
        <w:rFonts w:ascii="Calibri" w:eastAsiaTheme="minorHAnsi" w:hAnsi="Calibri" w:cs="Times New Roman (Body CS)"/>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2" w15:restartNumberingAfterBreak="0">
    <w:nsid w:val="33FB6217"/>
    <w:multiLevelType w:val="multilevel"/>
    <w:tmpl w:val="543AAA18"/>
    <w:styleLink w:val="CurrentList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3" w15:restartNumberingAfterBreak="0">
    <w:nsid w:val="47CB7B04"/>
    <w:multiLevelType w:val="multilevel"/>
    <w:tmpl w:val="367C9224"/>
    <w:styleLink w:val="Style1"/>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4" w15:restartNumberingAfterBreak="0">
    <w:nsid w:val="49580C29"/>
    <w:multiLevelType w:val="multilevel"/>
    <w:tmpl w:val="61F6B3DE"/>
    <w:styleLink w:val="Style2"/>
    <w:lvl w:ilvl="0">
      <w:start w:val="1"/>
      <w:numFmt w:val="bullet"/>
      <w:lvlText w:val=""/>
      <w:lvlJc w:val="left"/>
      <w:pPr>
        <w:tabs>
          <w:tab w:val="num" w:pos="720"/>
        </w:tabs>
        <w:ind w:left="1080" w:hanging="360"/>
      </w:pPr>
      <w:rPr>
        <w:rFonts w:ascii="Symbol" w:hAnsi="Symbol" w:hint="default"/>
        <w:sz w:val="20"/>
      </w:rPr>
    </w:lvl>
    <w:lvl w:ilvl="1">
      <w:start w:val="1"/>
      <w:numFmt w:val="bullet"/>
      <w:lvlText w:val="o"/>
      <w:lvlJc w:val="left"/>
      <w:pPr>
        <w:tabs>
          <w:tab w:val="num" w:pos="1440"/>
        </w:tabs>
        <w:ind w:left="1800" w:hanging="360"/>
      </w:pPr>
      <w:rPr>
        <w:rFonts w:ascii="Courier New" w:hAnsi="Courier New" w:hint="default"/>
        <w:sz w:val="20"/>
      </w:rPr>
    </w:lvl>
    <w:lvl w:ilvl="2">
      <w:start w:val="1"/>
      <w:numFmt w:val="bullet"/>
      <w:lvlText w:val=""/>
      <w:lvlJc w:val="left"/>
      <w:pPr>
        <w:ind w:left="2520" w:hanging="360"/>
      </w:pPr>
      <w:rPr>
        <w:rFonts w:ascii="Wingdings" w:hAnsi="Wingdings" w:hint="default"/>
        <w:sz w:val="20"/>
      </w:rPr>
    </w:lvl>
    <w:lvl w:ilvl="3">
      <w:start w:val="1"/>
      <w:numFmt w:val="bullet"/>
      <w:lvlText w:val=""/>
      <w:lvlJc w:val="left"/>
      <w:pPr>
        <w:tabs>
          <w:tab w:val="num" w:pos="2880"/>
        </w:tabs>
        <w:ind w:left="3240" w:hanging="360"/>
      </w:pPr>
      <w:rPr>
        <w:rFonts w:ascii="Symbol" w:hAnsi="Symbol"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DE75D2D"/>
    <w:multiLevelType w:val="hybridMultilevel"/>
    <w:tmpl w:val="C7A0F1E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51711572"/>
    <w:multiLevelType w:val="multilevel"/>
    <w:tmpl w:val="2BF6C920"/>
    <w:lvl w:ilvl="0">
      <w:start w:val="1"/>
      <w:numFmt w:val="decimal"/>
      <w:pStyle w:val="ListParagraph1stLevel"/>
      <w:lvlText w:val="%1."/>
      <w:lvlJc w:val="left"/>
      <w:pPr>
        <w:ind w:left="1080" w:hanging="364"/>
      </w:pPr>
      <w:rPr>
        <w:rFonts w:ascii="Calibri" w:eastAsiaTheme="minorHAnsi" w:hAnsi="Calibri" w:cs="Times New Roman (Body CS)"/>
        <w:sz w:val="24"/>
      </w:rPr>
    </w:lvl>
    <w:lvl w:ilvl="1">
      <w:start w:val="1"/>
      <w:numFmt w:val="lowerLetter"/>
      <w:pStyle w:val="ListParagraph2ndLevel"/>
      <w:lvlText w:val="%2."/>
      <w:lvlJc w:val="left"/>
      <w:pPr>
        <w:ind w:left="1800" w:hanging="364"/>
      </w:pPr>
      <w:rPr>
        <w:rFonts w:ascii="Calibri" w:hAnsi="Calibri" w:hint="default"/>
        <w:sz w:val="24"/>
      </w:rPr>
    </w:lvl>
    <w:lvl w:ilvl="2">
      <w:start w:val="1"/>
      <w:numFmt w:val="lowerRoman"/>
      <w:pStyle w:val="ListParagraph3rdLevel"/>
      <w:lvlText w:val="%3."/>
      <w:lvlJc w:val="left"/>
      <w:pPr>
        <w:ind w:left="2520" w:hanging="360"/>
      </w:pPr>
      <w:rPr>
        <w:rFonts w:ascii="Calibri" w:hAnsi="Calibri" w:hint="default"/>
        <w:sz w:val="24"/>
      </w:rPr>
    </w:lvl>
    <w:lvl w:ilvl="3">
      <w:start w:val="1"/>
      <w:numFmt w:val="lowerLetter"/>
      <w:lvlText w:val="%4."/>
      <w:lvlJc w:val="left"/>
      <w:pPr>
        <w:ind w:left="1440" w:hanging="720"/>
      </w:pPr>
      <w:rPr>
        <w:rFonts w:hint="default"/>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1440" w:hanging="72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7" w15:restartNumberingAfterBreak="0">
    <w:nsid w:val="55991EFA"/>
    <w:multiLevelType w:val="multilevel"/>
    <w:tmpl w:val="F25E99FA"/>
    <w:lvl w:ilvl="0">
      <w:start w:val="1"/>
      <w:numFmt w:val="bullet"/>
      <w:pStyle w:val="BulletList1stLevel"/>
      <w:lvlText w:val=""/>
      <w:lvlJc w:val="left"/>
      <w:pPr>
        <w:tabs>
          <w:tab w:val="num" w:pos="720"/>
        </w:tabs>
        <w:ind w:left="1080" w:hanging="360"/>
      </w:pPr>
      <w:rPr>
        <w:rFonts w:ascii="Symbol" w:hAnsi="Symbol" w:hint="default"/>
        <w:sz w:val="20"/>
      </w:rPr>
    </w:lvl>
    <w:lvl w:ilvl="1">
      <w:start w:val="1"/>
      <w:numFmt w:val="bullet"/>
      <w:pStyle w:val="BulletList2ndLevel"/>
      <w:lvlText w:val="o"/>
      <w:lvlJc w:val="left"/>
      <w:pPr>
        <w:tabs>
          <w:tab w:val="num" w:pos="1440"/>
        </w:tabs>
        <w:ind w:left="1800" w:hanging="360"/>
      </w:pPr>
      <w:rPr>
        <w:rFonts w:ascii="Courier New" w:hAnsi="Courier New" w:hint="default"/>
        <w:sz w:val="20"/>
      </w:rPr>
    </w:lvl>
    <w:lvl w:ilvl="2">
      <w:start w:val="1"/>
      <w:numFmt w:val="bullet"/>
      <w:pStyle w:val="BulletList3rdLevel"/>
      <w:lvlText w:val=""/>
      <w:lvlJc w:val="left"/>
      <w:pPr>
        <w:ind w:left="2520" w:hanging="360"/>
      </w:pPr>
      <w:rPr>
        <w:rFonts w:ascii="Wingdings" w:hAnsi="Wingdings" w:hint="default"/>
        <w:sz w:val="20"/>
      </w:rPr>
    </w:lvl>
    <w:lvl w:ilvl="3">
      <w:start w:val="1"/>
      <w:numFmt w:val="bullet"/>
      <w:lvlText w:val="o"/>
      <w:lvlJc w:val="left"/>
      <w:pPr>
        <w:ind w:left="3240" w:hanging="360"/>
      </w:pPr>
      <w:rPr>
        <w:rFonts w:ascii="Courier New" w:hAnsi="Courier New"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F75BF"/>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9" w15:restartNumberingAfterBreak="0">
    <w:nsid w:val="701656A8"/>
    <w:multiLevelType w:val="multilevel"/>
    <w:tmpl w:val="9C6C867E"/>
    <w:lvl w:ilvl="0">
      <w:start w:val="1"/>
      <w:numFmt w:val="decimal"/>
      <w:lvlText w:val="%1."/>
      <w:lvlJc w:val="left"/>
      <w:pPr>
        <w:ind w:left="1080" w:hanging="364"/>
      </w:pPr>
      <w:rPr>
        <w:rFonts w:ascii="Calibri" w:hAnsi="Calibri" w:hint="default"/>
        <w:sz w:val="24"/>
      </w:rPr>
    </w:lvl>
    <w:lvl w:ilvl="1">
      <w:start w:val="1"/>
      <w:numFmt w:val="lowerLetter"/>
      <w:lvlText w:val="%2."/>
      <w:lvlJc w:val="left"/>
      <w:pPr>
        <w:ind w:left="1800" w:hanging="364"/>
      </w:pPr>
      <w:rPr>
        <w:rFonts w:ascii="Calibri" w:hAnsi="Calibri" w:hint="default"/>
        <w:sz w:val="24"/>
      </w:rPr>
    </w:lvl>
    <w:lvl w:ilvl="2">
      <w:start w:val="1"/>
      <w:numFmt w:val="lowerRoman"/>
      <w:lvlText w:val="%3."/>
      <w:lvlJc w:val="left"/>
      <w:pPr>
        <w:ind w:left="2520" w:hanging="360"/>
      </w:pPr>
      <w:rPr>
        <w:rFonts w:ascii="Calibri" w:hAnsi="Calibri" w:hint="default"/>
        <w:sz w:val="24"/>
      </w:rPr>
    </w:lvl>
    <w:lvl w:ilvl="3">
      <w:start w:val="1"/>
      <w:numFmt w:val="decimal"/>
      <w:lvlText w:val="%4."/>
      <w:lvlJc w:val="left"/>
      <w:pPr>
        <w:ind w:left="3240" w:hanging="360"/>
      </w:pPr>
      <w:rPr>
        <w:rFonts w:ascii="Calibri" w:hAnsi="Calibri" w:hint="default"/>
        <w:sz w:val="24"/>
      </w:rPr>
    </w:lvl>
    <w:lvl w:ilvl="4">
      <w:start w:val="1"/>
      <w:numFmt w:val="lowerLetter"/>
      <w:lvlText w:val="%5."/>
      <w:lvlJc w:val="left"/>
      <w:pPr>
        <w:ind w:left="3956" w:hanging="360"/>
      </w:pPr>
      <w:rPr>
        <w:rFonts w:hint="default"/>
      </w:rPr>
    </w:lvl>
    <w:lvl w:ilvl="5">
      <w:start w:val="1"/>
      <w:numFmt w:val="lowerRoman"/>
      <w:lvlText w:val="%6."/>
      <w:lvlJc w:val="right"/>
      <w:pPr>
        <w:ind w:left="4676" w:hanging="180"/>
      </w:pPr>
      <w:rPr>
        <w:rFonts w:hint="default"/>
      </w:rPr>
    </w:lvl>
    <w:lvl w:ilvl="6">
      <w:start w:val="1"/>
      <w:numFmt w:val="decimal"/>
      <w:lvlText w:val="%7."/>
      <w:lvlJc w:val="left"/>
      <w:pPr>
        <w:ind w:left="5396" w:hanging="360"/>
      </w:pPr>
      <w:rPr>
        <w:rFonts w:hint="default"/>
      </w:rPr>
    </w:lvl>
    <w:lvl w:ilvl="7">
      <w:start w:val="1"/>
      <w:numFmt w:val="lowerLetter"/>
      <w:lvlText w:val="%8."/>
      <w:lvlJc w:val="left"/>
      <w:pPr>
        <w:ind w:left="6116" w:hanging="360"/>
      </w:pPr>
      <w:rPr>
        <w:rFonts w:hint="default"/>
      </w:rPr>
    </w:lvl>
    <w:lvl w:ilvl="8">
      <w:start w:val="1"/>
      <w:numFmt w:val="lowerRoman"/>
      <w:lvlText w:val="%9."/>
      <w:lvlJc w:val="right"/>
      <w:pPr>
        <w:ind w:left="6836" w:hanging="180"/>
      </w:pPr>
      <w:rPr>
        <w:rFonts w:hint="default"/>
      </w:rPr>
    </w:lvl>
  </w:abstractNum>
  <w:abstractNum w:abstractNumId="10" w15:restartNumberingAfterBreak="0">
    <w:nsid w:val="784A06B9"/>
    <w:multiLevelType w:val="multilevel"/>
    <w:tmpl w:val="96804644"/>
    <w:styleLink w:val="NumberedList-Template"/>
    <w:lvl w:ilvl="0">
      <w:start w:val="1"/>
      <w:numFmt w:val="decimal"/>
      <w:lvlText w:val="%1."/>
      <w:lvlJc w:val="left"/>
      <w:pPr>
        <w:ind w:left="1436" w:hanging="720"/>
      </w:pPr>
      <w:rPr>
        <w:rFonts w:ascii="Calibri" w:hAnsi="Calibri" w:hint="default"/>
        <w:sz w:val="24"/>
      </w:rPr>
    </w:lvl>
    <w:lvl w:ilvl="1">
      <w:start w:val="1"/>
      <w:numFmt w:val="lowerLetter"/>
      <w:lvlText w:val="%2."/>
      <w:lvlJc w:val="left"/>
      <w:pPr>
        <w:ind w:left="2156" w:hanging="720"/>
      </w:pPr>
      <w:rPr>
        <w:rFonts w:ascii="Calibri" w:hAnsi="Calibri" w:hint="default"/>
        <w:sz w:val="24"/>
      </w:rPr>
    </w:lvl>
    <w:lvl w:ilvl="2">
      <w:start w:val="1"/>
      <w:numFmt w:val="lowerRoman"/>
      <w:lvlText w:val="%3."/>
      <w:lvlJc w:val="left"/>
      <w:pPr>
        <w:ind w:left="2880" w:hanging="720"/>
      </w:pPr>
      <w:rPr>
        <w:rFonts w:ascii="Calibri" w:hAnsi="Calibri" w:hint="default"/>
        <w:sz w:val="24"/>
      </w:rPr>
    </w:lvl>
    <w:lvl w:ilvl="3">
      <w:start w:val="1"/>
      <w:numFmt w:val="decimal"/>
      <w:lvlText w:val="%4."/>
      <w:lvlJc w:val="left"/>
      <w:pPr>
        <w:ind w:left="3240" w:hanging="360"/>
      </w:pPr>
      <w:rPr>
        <w:rFonts w:ascii="Calibri" w:hAnsi="Calibri"/>
        <w:sz w:val="24"/>
      </w:rPr>
    </w:lvl>
    <w:lvl w:ilvl="4">
      <w:start w:val="1"/>
      <w:numFmt w:val="lowerLetter"/>
      <w:lvlText w:val="%5."/>
      <w:lvlJc w:val="left"/>
      <w:pPr>
        <w:ind w:left="3956" w:hanging="360"/>
      </w:pPr>
    </w:lvl>
    <w:lvl w:ilvl="5">
      <w:start w:val="1"/>
      <w:numFmt w:val="lowerRoman"/>
      <w:lvlText w:val="%6."/>
      <w:lvlJc w:val="right"/>
      <w:pPr>
        <w:ind w:left="4676" w:hanging="180"/>
      </w:pPr>
    </w:lvl>
    <w:lvl w:ilvl="6">
      <w:start w:val="1"/>
      <w:numFmt w:val="decimal"/>
      <w:lvlText w:val="%7."/>
      <w:lvlJc w:val="left"/>
      <w:pPr>
        <w:ind w:left="5396" w:hanging="360"/>
      </w:pPr>
    </w:lvl>
    <w:lvl w:ilvl="7">
      <w:start w:val="1"/>
      <w:numFmt w:val="lowerLetter"/>
      <w:lvlText w:val="%8."/>
      <w:lvlJc w:val="left"/>
      <w:pPr>
        <w:ind w:left="6116" w:hanging="360"/>
      </w:pPr>
    </w:lvl>
    <w:lvl w:ilvl="8">
      <w:start w:val="1"/>
      <w:numFmt w:val="lowerRoman"/>
      <w:lvlText w:val="%9."/>
      <w:lvlJc w:val="right"/>
      <w:pPr>
        <w:ind w:left="6836" w:hanging="180"/>
      </w:pPr>
    </w:lvl>
  </w:abstractNum>
  <w:num w:numId="1" w16cid:durableId="249392476">
    <w:abstractNumId w:val="0"/>
  </w:num>
  <w:num w:numId="2" w16cid:durableId="1320189763">
    <w:abstractNumId w:val="10"/>
  </w:num>
  <w:num w:numId="3" w16cid:durableId="1849632145">
    <w:abstractNumId w:val="7"/>
  </w:num>
  <w:num w:numId="4" w16cid:durableId="481627057">
    <w:abstractNumId w:val="3"/>
  </w:num>
  <w:num w:numId="5" w16cid:durableId="1951543224">
    <w:abstractNumId w:val="9"/>
  </w:num>
  <w:num w:numId="6" w16cid:durableId="882445484">
    <w:abstractNumId w:val="6"/>
  </w:num>
  <w:num w:numId="7" w16cid:durableId="1295327575">
    <w:abstractNumId w:val="2"/>
  </w:num>
  <w:num w:numId="8" w16cid:durableId="1086196178">
    <w:abstractNumId w:val="1"/>
  </w:num>
  <w:num w:numId="9" w16cid:durableId="916135451">
    <w:abstractNumId w:val="4"/>
  </w:num>
  <w:num w:numId="10" w16cid:durableId="2041323153">
    <w:abstractNumId w:val="8"/>
  </w:num>
  <w:num w:numId="11" w16cid:durableId="1216622671">
    <w:abstractNumId w:val="5"/>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embedTrueTypeFonts/>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EC8"/>
    <w:rsid w:val="0000443F"/>
    <w:rsid w:val="00007A17"/>
    <w:rsid w:val="00007C2C"/>
    <w:rsid w:val="000365AA"/>
    <w:rsid w:val="0004229F"/>
    <w:rsid w:val="00043A07"/>
    <w:rsid w:val="000463E2"/>
    <w:rsid w:val="00071951"/>
    <w:rsid w:val="00074FD2"/>
    <w:rsid w:val="00083B51"/>
    <w:rsid w:val="000A2678"/>
    <w:rsid w:val="000A48EC"/>
    <w:rsid w:val="000B378B"/>
    <w:rsid w:val="000C7150"/>
    <w:rsid w:val="000D39E9"/>
    <w:rsid w:val="000E4A98"/>
    <w:rsid w:val="000F6FE0"/>
    <w:rsid w:val="00104C26"/>
    <w:rsid w:val="00113277"/>
    <w:rsid w:val="00124322"/>
    <w:rsid w:val="00131916"/>
    <w:rsid w:val="001B0632"/>
    <w:rsid w:val="001F5B62"/>
    <w:rsid w:val="002018B1"/>
    <w:rsid w:val="00223589"/>
    <w:rsid w:val="00231B5A"/>
    <w:rsid w:val="002376AB"/>
    <w:rsid w:val="002418C2"/>
    <w:rsid w:val="002628D6"/>
    <w:rsid w:val="00262B24"/>
    <w:rsid w:val="00265EB1"/>
    <w:rsid w:val="00270893"/>
    <w:rsid w:val="002828EB"/>
    <w:rsid w:val="00287690"/>
    <w:rsid w:val="00291008"/>
    <w:rsid w:val="002A2CB8"/>
    <w:rsid w:val="002C0E31"/>
    <w:rsid w:val="002C5FB5"/>
    <w:rsid w:val="00304B2C"/>
    <w:rsid w:val="00305FAA"/>
    <w:rsid w:val="00340052"/>
    <w:rsid w:val="00385D2B"/>
    <w:rsid w:val="003905EE"/>
    <w:rsid w:val="00392644"/>
    <w:rsid w:val="003A33D4"/>
    <w:rsid w:val="003C3369"/>
    <w:rsid w:val="004126F1"/>
    <w:rsid w:val="0043302F"/>
    <w:rsid w:val="00442AF7"/>
    <w:rsid w:val="00462C41"/>
    <w:rsid w:val="004D15C4"/>
    <w:rsid w:val="004D38D9"/>
    <w:rsid w:val="00504A48"/>
    <w:rsid w:val="00507655"/>
    <w:rsid w:val="005120AF"/>
    <w:rsid w:val="00525995"/>
    <w:rsid w:val="00541D27"/>
    <w:rsid w:val="00542D35"/>
    <w:rsid w:val="00547144"/>
    <w:rsid w:val="00576394"/>
    <w:rsid w:val="005A2654"/>
    <w:rsid w:val="005A5B40"/>
    <w:rsid w:val="005B3059"/>
    <w:rsid w:val="00620C0B"/>
    <w:rsid w:val="0063648C"/>
    <w:rsid w:val="00650C82"/>
    <w:rsid w:val="006F2730"/>
    <w:rsid w:val="00700D78"/>
    <w:rsid w:val="00720C45"/>
    <w:rsid w:val="007341E4"/>
    <w:rsid w:val="00751AA5"/>
    <w:rsid w:val="0078670E"/>
    <w:rsid w:val="00794C1E"/>
    <w:rsid w:val="007B7D2E"/>
    <w:rsid w:val="007D48C1"/>
    <w:rsid w:val="00814850"/>
    <w:rsid w:val="008278EB"/>
    <w:rsid w:val="00833139"/>
    <w:rsid w:val="008436C3"/>
    <w:rsid w:val="0085369A"/>
    <w:rsid w:val="00883E4E"/>
    <w:rsid w:val="008D5D35"/>
    <w:rsid w:val="00905A52"/>
    <w:rsid w:val="00911EAA"/>
    <w:rsid w:val="00912EEB"/>
    <w:rsid w:val="00920AC4"/>
    <w:rsid w:val="009219D3"/>
    <w:rsid w:val="00964CE8"/>
    <w:rsid w:val="00964F67"/>
    <w:rsid w:val="00991D44"/>
    <w:rsid w:val="00997C72"/>
    <w:rsid w:val="009A69E0"/>
    <w:rsid w:val="009C0D8D"/>
    <w:rsid w:val="009C6D6C"/>
    <w:rsid w:val="00A10C7E"/>
    <w:rsid w:val="00A170C9"/>
    <w:rsid w:val="00A46F6B"/>
    <w:rsid w:val="00A624B1"/>
    <w:rsid w:val="00A82B9C"/>
    <w:rsid w:val="00A82CCC"/>
    <w:rsid w:val="00A8330D"/>
    <w:rsid w:val="00A83BAE"/>
    <w:rsid w:val="00A9573E"/>
    <w:rsid w:val="00AC25A7"/>
    <w:rsid w:val="00B11652"/>
    <w:rsid w:val="00B374BE"/>
    <w:rsid w:val="00BA29ED"/>
    <w:rsid w:val="00BA3B40"/>
    <w:rsid w:val="00BF0CF2"/>
    <w:rsid w:val="00C00582"/>
    <w:rsid w:val="00C12686"/>
    <w:rsid w:val="00C200BE"/>
    <w:rsid w:val="00C24319"/>
    <w:rsid w:val="00C761A6"/>
    <w:rsid w:val="00CA2A8A"/>
    <w:rsid w:val="00CB11FE"/>
    <w:rsid w:val="00CC00C9"/>
    <w:rsid w:val="00CC78AC"/>
    <w:rsid w:val="00CD2A0F"/>
    <w:rsid w:val="00CD7332"/>
    <w:rsid w:val="00CF106E"/>
    <w:rsid w:val="00D05159"/>
    <w:rsid w:val="00D25816"/>
    <w:rsid w:val="00D52206"/>
    <w:rsid w:val="00D704AB"/>
    <w:rsid w:val="00D7539C"/>
    <w:rsid w:val="00D9273B"/>
    <w:rsid w:val="00DD5DEE"/>
    <w:rsid w:val="00DE1937"/>
    <w:rsid w:val="00DF7A57"/>
    <w:rsid w:val="00E0459C"/>
    <w:rsid w:val="00E14B88"/>
    <w:rsid w:val="00E24421"/>
    <w:rsid w:val="00E35421"/>
    <w:rsid w:val="00E4384D"/>
    <w:rsid w:val="00E46EC8"/>
    <w:rsid w:val="00E500DE"/>
    <w:rsid w:val="00E602E5"/>
    <w:rsid w:val="00E90466"/>
    <w:rsid w:val="00EC02EB"/>
    <w:rsid w:val="00ED74BE"/>
    <w:rsid w:val="00F11583"/>
    <w:rsid w:val="00F262FD"/>
    <w:rsid w:val="00F27B22"/>
    <w:rsid w:val="00F47B4B"/>
    <w:rsid w:val="00F7048E"/>
    <w:rsid w:val="00FA2110"/>
    <w:rsid w:val="00FB3B97"/>
    <w:rsid w:val="00FB5C78"/>
    <w:rsid w:val="00FC1919"/>
    <w:rsid w:val="00FC4AAF"/>
    <w:rsid w:val="00FC6C09"/>
    <w:rsid w:val="00FE3024"/>
    <w:rsid w:val="00FF2660"/>
    <w:rsid w:val="00FF5D4A"/>
    <w:rsid w:val="18B23427"/>
    <w:rsid w:val="25DED130"/>
    <w:rsid w:val="3A94F83D"/>
    <w:rsid w:val="41D4281B"/>
    <w:rsid w:val="4CD6FCC0"/>
    <w:rsid w:val="562912B4"/>
    <w:rsid w:val="5E45931C"/>
    <w:rsid w:val="627C318B"/>
    <w:rsid w:val="7A7D1D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053DF16"/>
  <w15:chartTrackingRefBased/>
  <w15:docId w15:val="{9295BD9F-70A6-0444-AA7B-27ACC30CB4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3B51"/>
    <w:pPr>
      <w:spacing w:after="240" w:line="276" w:lineRule="auto"/>
    </w:pPr>
    <w:rPr>
      <w:rFonts w:ascii="Calibri" w:hAnsi="Calibri" w:cs="Times New Roman (Body CS)"/>
    </w:rPr>
  </w:style>
  <w:style w:type="paragraph" w:styleId="Heading1">
    <w:name w:val="heading 1"/>
    <w:basedOn w:val="Normal"/>
    <w:next w:val="Normal"/>
    <w:link w:val="Heading1Char"/>
    <w:qFormat/>
    <w:rsid w:val="00E0459C"/>
    <w:pPr>
      <w:keepNext/>
      <w:keepLines/>
      <w:spacing w:before="120" w:after="120"/>
      <w:outlineLvl w:val="0"/>
    </w:pPr>
    <w:rPr>
      <w:rFonts w:ascii="Effra" w:eastAsiaTheme="majorEastAsia" w:hAnsi="Effra" w:cstheme="majorBidi"/>
      <w:b/>
      <w:color w:val="508AC8"/>
      <w:sz w:val="36"/>
      <w:szCs w:val="40"/>
    </w:rPr>
  </w:style>
  <w:style w:type="paragraph" w:styleId="Heading2">
    <w:name w:val="heading 2"/>
    <w:basedOn w:val="Normal"/>
    <w:next w:val="Normal"/>
    <w:link w:val="Heading2Char"/>
    <w:uiPriority w:val="99"/>
    <w:unhideWhenUsed/>
    <w:qFormat/>
    <w:rsid w:val="00E0459C"/>
    <w:pPr>
      <w:keepNext/>
      <w:keepLines/>
      <w:spacing w:before="160" w:after="80"/>
      <w:outlineLvl w:val="1"/>
    </w:pPr>
    <w:rPr>
      <w:rFonts w:eastAsiaTheme="majorEastAsia" w:cstheme="majorBidi"/>
      <w:color w:val="AA2A61"/>
      <w:sz w:val="32"/>
      <w:szCs w:val="32"/>
    </w:rPr>
  </w:style>
  <w:style w:type="paragraph" w:styleId="Heading3">
    <w:name w:val="heading 3"/>
    <w:basedOn w:val="Normal"/>
    <w:next w:val="Normal"/>
    <w:link w:val="Heading3Char"/>
    <w:uiPriority w:val="9"/>
    <w:unhideWhenUsed/>
    <w:qFormat/>
    <w:rsid w:val="00262B24"/>
    <w:pPr>
      <w:keepNext/>
      <w:keepLines/>
      <w:spacing w:before="160" w:after="0"/>
      <w:outlineLvl w:val="2"/>
    </w:pPr>
    <w:rPr>
      <w:rFonts w:eastAsiaTheme="majorEastAsia" w:cs="Calibri"/>
      <w:b/>
      <w:bCs/>
      <w:color w:val="590D51"/>
      <w:kern w:val="0"/>
      <w:szCs w:val="28"/>
    </w:rPr>
  </w:style>
  <w:style w:type="paragraph" w:styleId="Heading4">
    <w:name w:val="heading 4"/>
    <w:basedOn w:val="Normal"/>
    <w:next w:val="Normal"/>
    <w:link w:val="Heading4Char"/>
    <w:unhideWhenUsed/>
    <w:qFormat/>
    <w:rsid w:val="00883E4E"/>
    <w:pPr>
      <w:keepNext/>
      <w:keepLines/>
      <w:spacing w:before="80" w:after="40"/>
      <w:outlineLvl w:val="3"/>
    </w:pPr>
    <w:rPr>
      <w:rFonts w:eastAsiaTheme="majorEastAsia" w:cstheme="majorBidi"/>
      <w:i/>
      <w:iCs/>
      <w:color w:val="215E99" w:themeColor="text2" w:themeTint="BF"/>
    </w:rPr>
  </w:style>
  <w:style w:type="paragraph" w:styleId="Heading5">
    <w:name w:val="heading 5"/>
    <w:basedOn w:val="Normal"/>
    <w:next w:val="Normal"/>
    <w:link w:val="Heading5Char"/>
    <w:uiPriority w:val="9"/>
    <w:unhideWhenUsed/>
    <w:qFormat/>
    <w:rsid w:val="00CB11F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B11F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B11F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B11F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B11F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E0459C"/>
    <w:rPr>
      <w:rFonts w:ascii="Effra" w:eastAsiaTheme="majorEastAsia" w:hAnsi="Effra" w:cstheme="majorBidi"/>
      <w:b/>
      <w:i w:val="0"/>
      <w:color w:val="508AC8"/>
      <w:sz w:val="36"/>
      <w:szCs w:val="40"/>
    </w:rPr>
  </w:style>
  <w:style w:type="character" w:customStyle="1" w:styleId="Heading2Char">
    <w:name w:val="Heading 2 Char"/>
    <w:basedOn w:val="DefaultParagraphFont"/>
    <w:link w:val="Heading2"/>
    <w:uiPriority w:val="99"/>
    <w:rsid w:val="00E0459C"/>
    <w:rPr>
      <w:rFonts w:ascii="Calibri" w:eastAsiaTheme="majorEastAsia" w:hAnsi="Calibri" w:cstheme="majorBidi"/>
      <w:b w:val="0"/>
      <w:i w:val="0"/>
      <w:color w:val="AA2A61"/>
      <w:sz w:val="32"/>
      <w:szCs w:val="32"/>
    </w:rPr>
  </w:style>
  <w:style w:type="character" w:customStyle="1" w:styleId="Heading3Char">
    <w:name w:val="Heading 3 Char"/>
    <w:basedOn w:val="DefaultParagraphFont"/>
    <w:link w:val="Heading3"/>
    <w:uiPriority w:val="9"/>
    <w:rsid w:val="00262B24"/>
    <w:rPr>
      <w:rFonts w:ascii="Calibri" w:eastAsiaTheme="majorEastAsia" w:hAnsi="Calibri" w:cs="Calibri"/>
      <w:b/>
      <w:bCs/>
      <w:i w:val="0"/>
      <w:color w:val="590D51"/>
      <w:kern w:val="0"/>
      <w:sz w:val="24"/>
      <w:szCs w:val="28"/>
    </w:rPr>
  </w:style>
  <w:style w:type="character" w:customStyle="1" w:styleId="Heading4Char">
    <w:name w:val="Heading 4 Char"/>
    <w:basedOn w:val="DefaultParagraphFont"/>
    <w:link w:val="Heading4"/>
    <w:rsid w:val="00883E4E"/>
    <w:rPr>
      <w:rFonts w:ascii="Calibri" w:eastAsiaTheme="majorEastAsia" w:hAnsi="Calibri" w:cstheme="majorBidi"/>
      <w:i/>
      <w:iCs/>
      <w:color w:val="215E99" w:themeColor="text2" w:themeTint="BF"/>
    </w:rPr>
  </w:style>
  <w:style w:type="character" w:customStyle="1" w:styleId="Heading5Char">
    <w:name w:val="Heading 5 Char"/>
    <w:basedOn w:val="DefaultParagraphFont"/>
    <w:link w:val="Heading5"/>
    <w:uiPriority w:val="9"/>
    <w:rsid w:val="00CB11FE"/>
    <w:rPr>
      <w:rFonts w:ascii="Calibri" w:eastAsiaTheme="majorEastAsia" w:hAnsi="Calibri" w:cstheme="majorBidi"/>
      <w:b w:val="0"/>
      <w:i w:val="0"/>
      <w:color w:val="0F4761" w:themeColor="accent1" w:themeShade="BF"/>
      <w:sz w:val="24"/>
    </w:rPr>
  </w:style>
  <w:style w:type="character" w:customStyle="1" w:styleId="Heading6Char">
    <w:name w:val="Heading 6 Char"/>
    <w:basedOn w:val="DefaultParagraphFont"/>
    <w:link w:val="Heading6"/>
    <w:uiPriority w:val="9"/>
    <w:semiHidden/>
    <w:rsid w:val="00CB11FE"/>
    <w:rPr>
      <w:rFonts w:ascii="Calibri" w:eastAsiaTheme="majorEastAsia" w:hAnsi="Calibri" w:cstheme="majorBidi"/>
      <w:b w:val="0"/>
      <w:i/>
      <w:iCs/>
      <w:color w:val="595959" w:themeColor="text1" w:themeTint="A6"/>
      <w:sz w:val="24"/>
    </w:rPr>
  </w:style>
  <w:style w:type="character" w:customStyle="1" w:styleId="Heading7Char">
    <w:name w:val="Heading 7 Char"/>
    <w:basedOn w:val="DefaultParagraphFont"/>
    <w:link w:val="Heading7"/>
    <w:uiPriority w:val="9"/>
    <w:semiHidden/>
    <w:rsid w:val="00CB11FE"/>
    <w:rPr>
      <w:rFonts w:ascii="Calibri" w:eastAsiaTheme="majorEastAsia" w:hAnsi="Calibri" w:cstheme="majorBidi"/>
      <w:b w:val="0"/>
      <w:i w:val="0"/>
      <w:color w:val="595959" w:themeColor="text1" w:themeTint="A6"/>
      <w:sz w:val="24"/>
    </w:rPr>
  </w:style>
  <w:style w:type="character" w:customStyle="1" w:styleId="Heading8Char">
    <w:name w:val="Heading 8 Char"/>
    <w:basedOn w:val="DefaultParagraphFont"/>
    <w:link w:val="Heading8"/>
    <w:uiPriority w:val="9"/>
    <w:semiHidden/>
    <w:rsid w:val="00CB11FE"/>
    <w:rPr>
      <w:rFonts w:ascii="Calibri" w:eastAsiaTheme="majorEastAsia" w:hAnsi="Calibri" w:cstheme="majorBidi"/>
      <w:b w:val="0"/>
      <w:i/>
      <w:iCs/>
      <w:color w:val="272727" w:themeColor="text1" w:themeTint="D8"/>
      <w:sz w:val="24"/>
    </w:rPr>
  </w:style>
  <w:style w:type="character" w:customStyle="1" w:styleId="Heading9Char">
    <w:name w:val="Heading 9 Char"/>
    <w:basedOn w:val="DefaultParagraphFont"/>
    <w:link w:val="Heading9"/>
    <w:uiPriority w:val="9"/>
    <w:semiHidden/>
    <w:rsid w:val="00CB11FE"/>
    <w:rPr>
      <w:rFonts w:ascii="Calibri" w:eastAsiaTheme="majorEastAsia" w:hAnsi="Calibri" w:cstheme="majorBidi"/>
      <w:b w:val="0"/>
      <w:i w:val="0"/>
      <w:color w:val="272727" w:themeColor="text1" w:themeTint="D8"/>
      <w:sz w:val="24"/>
    </w:rPr>
  </w:style>
  <w:style w:type="paragraph" w:styleId="Title">
    <w:name w:val="Title"/>
    <w:basedOn w:val="Normal"/>
    <w:next w:val="Normal"/>
    <w:link w:val="TitleChar"/>
    <w:qFormat/>
    <w:rsid w:val="00083B51"/>
    <w:pPr>
      <w:spacing w:after="80" w:line="240" w:lineRule="auto"/>
      <w:contextualSpacing/>
      <w:jc w:val="center"/>
    </w:pPr>
    <w:rPr>
      <w:rFonts w:ascii="Effra" w:eastAsiaTheme="majorEastAsia" w:hAnsi="Effra" w:cs="Times New Roman (Headings CS)"/>
      <w:b/>
      <w:color w:val="293374"/>
      <w:kern w:val="28"/>
      <w:sz w:val="44"/>
      <w:szCs w:val="56"/>
    </w:rPr>
  </w:style>
  <w:style w:type="character" w:customStyle="1" w:styleId="TitleChar">
    <w:name w:val="Title Char"/>
    <w:basedOn w:val="DefaultParagraphFont"/>
    <w:link w:val="Title"/>
    <w:rsid w:val="00083B51"/>
    <w:rPr>
      <w:rFonts w:ascii="Effra" w:eastAsiaTheme="majorEastAsia" w:hAnsi="Effra" w:cs="Times New Roman (Headings CS)"/>
      <w:b/>
      <w:color w:val="293374"/>
      <w:kern w:val="28"/>
      <w:sz w:val="44"/>
      <w:szCs w:val="56"/>
    </w:rPr>
  </w:style>
  <w:style w:type="paragraph" w:styleId="Subtitle">
    <w:name w:val="Subtitle"/>
    <w:basedOn w:val="Normal"/>
    <w:next w:val="Normal"/>
    <w:link w:val="SubtitleChar"/>
    <w:qFormat/>
    <w:rsid w:val="00262B24"/>
    <w:pPr>
      <w:numPr>
        <w:ilvl w:val="1"/>
      </w:numPr>
      <w:jc w:val="center"/>
    </w:pPr>
    <w:rPr>
      <w:rFonts w:eastAsiaTheme="majorEastAsia" w:cs="Times New Roman (Headings CS)"/>
      <w:i/>
      <w:color w:val="262626" w:themeColor="text1" w:themeTint="D9"/>
      <w:szCs w:val="28"/>
    </w:rPr>
  </w:style>
  <w:style w:type="character" w:customStyle="1" w:styleId="SubtitleChar">
    <w:name w:val="Subtitle Char"/>
    <w:basedOn w:val="DefaultParagraphFont"/>
    <w:link w:val="Subtitle"/>
    <w:rsid w:val="00262B24"/>
    <w:rPr>
      <w:rFonts w:ascii="Calibri" w:eastAsiaTheme="majorEastAsia" w:hAnsi="Calibri" w:cs="Times New Roman (Headings CS)"/>
      <w:b w:val="0"/>
      <w:i/>
      <w:color w:val="262626" w:themeColor="text1" w:themeTint="D9"/>
      <w:sz w:val="24"/>
      <w:szCs w:val="28"/>
    </w:rPr>
  </w:style>
  <w:style w:type="paragraph" w:styleId="Header">
    <w:name w:val="header"/>
    <w:basedOn w:val="Normal"/>
    <w:link w:val="HeaderChar"/>
    <w:uiPriority w:val="99"/>
    <w:unhideWhenUsed/>
    <w:rsid w:val="00F7048E"/>
    <w:pPr>
      <w:tabs>
        <w:tab w:val="center" w:pos="4680"/>
        <w:tab w:val="right" w:pos="9360"/>
      </w:tabs>
      <w:spacing w:after="0" w:line="240" w:lineRule="auto"/>
    </w:pPr>
  </w:style>
  <w:style w:type="paragraph" w:customStyle="1" w:styleId="Footer-Mission">
    <w:name w:val="Footer - Mission"/>
    <w:basedOn w:val="Normal"/>
    <w:qFormat/>
    <w:rsid w:val="001B0632"/>
    <w:pPr>
      <w:spacing w:line="240" w:lineRule="auto"/>
      <w:jc w:val="center"/>
    </w:pPr>
    <w:rPr>
      <w:rFonts w:cs="Calibri"/>
      <w:color w:val="508AC8"/>
      <w:sz w:val="20"/>
      <w:szCs w:val="20"/>
    </w:rPr>
  </w:style>
  <w:style w:type="character" w:styleId="PageNumber">
    <w:name w:val="page number"/>
    <w:basedOn w:val="DefaultParagraphFont"/>
    <w:unhideWhenUsed/>
    <w:rsid w:val="00FA2110"/>
    <w:rPr>
      <w:szCs w:val="20"/>
    </w:rPr>
  </w:style>
  <w:style w:type="paragraph" w:styleId="EndnoteText">
    <w:name w:val="endnote text"/>
    <w:basedOn w:val="Normal"/>
    <w:link w:val="EndnoteTextChar"/>
    <w:semiHidden/>
    <w:rsid w:val="007341E4"/>
    <w:pPr>
      <w:widowControl w:val="0"/>
      <w:spacing w:after="0" w:line="240" w:lineRule="auto"/>
    </w:pPr>
    <w:rPr>
      <w:rFonts w:ascii="Times New Roman" w:eastAsia="Times New Roman" w:hAnsi="Times New Roman" w:cs="Times New Roman"/>
      <w:snapToGrid w:val="0"/>
      <w:kern w:val="0"/>
      <w:szCs w:val="20"/>
      <w14:ligatures w14:val="none"/>
    </w:rPr>
  </w:style>
  <w:style w:type="character" w:customStyle="1" w:styleId="EndnoteTextChar">
    <w:name w:val="Endnote Text Char"/>
    <w:basedOn w:val="DefaultParagraphFont"/>
    <w:link w:val="EndnoteText"/>
    <w:semiHidden/>
    <w:rsid w:val="007341E4"/>
    <w:rPr>
      <w:rFonts w:ascii="Times New Roman" w:eastAsia="Times New Roman" w:hAnsi="Times New Roman" w:cs="Times New Roman"/>
      <w:b w:val="0"/>
      <w:i w:val="0"/>
      <w:snapToGrid w:val="0"/>
      <w:kern w:val="0"/>
      <w:sz w:val="24"/>
      <w:szCs w:val="20"/>
      <w14:ligatures w14:val="none"/>
    </w:rPr>
  </w:style>
  <w:style w:type="table" w:styleId="TableGrid">
    <w:name w:val="Table Grid"/>
    <w:basedOn w:val="TableNormal"/>
    <w:rsid w:val="007341E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rsid w:val="00FA2110"/>
    <w:rPr>
      <w:rFonts w:ascii="Calibri" w:hAnsi="Calibri"/>
      <w:b w:val="0"/>
      <w:i w:val="0"/>
      <w:color w:val="0070C0"/>
      <w:sz w:val="24"/>
      <w:u w:val="single"/>
    </w:rPr>
  </w:style>
  <w:style w:type="paragraph" w:styleId="Revision">
    <w:name w:val="Revision"/>
    <w:hidden/>
    <w:uiPriority w:val="99"/>
    <w:semiHidden/>
    <w:rsid w:val="007341E4"/>
    <w:pPr>
      <w:spacing w:after="0" w:line="240" w:lineRule="auto"/>
    </w:pPr>
    <w:rPr>
      <w:rFonts w:ascii="Times New Roman" w:eastAsia="Times New Roman" w:hAnsi="Times New Roman" w:cs="Arial"/>
      <w:kern w:val="0"/>
      <w14:ligatures w14:val="none"/>
    </w:rPr>
  </w:style>
  <w:style w:type="paragraph" w:styleId="TOCHeading">
    <w:name w:val="TOC Heading"/>
    <w:basedOn w:val="Heading1"/>
    <w:next w:val="Normal"/>
    <w:uiPriority w:val="39"/>
    <w:unhideWhenUsed/>
    <w:qFormat/>
    <w:rsid w:val="00262B24"/>
    <w:pPr>
      <w:spacing w:before="240" w:after="0" w:line="259" w:lineRule="auto"/>
      <w:outlineLvl w:val="9"/>
    </w:pPr>
    <w:rPr>
      <w:kern w:val="0"/>
      <w:szCs w:val="32"/>
      <w14:ligatures w14:val="none"/>
    </w:rPr>
  </w:style>
  <w:style w:type="paragraph" w:styleId="TOC1">
    <w:name w:val="toc 1"/>
    <w:basedOn w:val="Normal"/>
    <w:next w:val="Normal"/>
    <w:autoRedefine/>
    <w:uiPriority w:val="39"/>
    <w:unhideWhenUsed/>
    <w:rsid w:val="002828EB"/>
    <w:pPr>
      <w:spacing w:before="120" w:after="0"/>
    </w:pPr>
    <w:rPr>
      <w:rFonts w:asciiTheme="minorHAnsi" w:hAnsiTheme="minorHAnsi"/>
      <w:b/>
      <w:bCs/>
      <w:iCs/>
      <w:color w:val="AA2A61"/>
    </w:rPr>
  </w:style>
  <w:style w:type="paragraph" w:styleId="TOC2">
    <w:name w:val="toc 2"/>
    <w:basedOn w:val="Normal"/>
    <w:next w:val="Normal"/>
    <w:autoRedefine/>
    <w:uiPriority w:val="39"/>
    <w:unhideWhenUsed/>
    <w:rsid w:val="002828EB"/>
    <w:pPr>
      <w:spacing w:before="120" w:after="0"/>
      <w:ind w:left="240"/>
    </w:pPr>
    <w:rPr>
      <w:rFonts w:asciiTheme="minorHAnsi" w:hAnsiTheme="minorHAnsi"/>
      <w:bCs/>
      <w:szCs w:val="22"/>
    </w:rPr>
  </w:style>
  <w:style w:type="paragraph" w:styleId="TOC3">
    <w:name w:val="toc 3"/>
    <w:basedOn w:val="Normal"/>
    <w:next w:val="Normal"/>
    <w:autoRedefine/>
    <w:uiPriority w:val="39"/>
    <w:unhideWhenUsed/>
    <w:rsid w:val="002828EB"/>
    <w:pPr>
      <w:spacing w:after="0"/>
      <w:ind w:left="480"/>
    </w:pPr>
    <w:rPr>
      <w:rFonts w:asciiTheme="minorHAnsi" w:hAnsiTheme="minorHAnsi"/>
      <w:i/>
      <w:sz w:val="20"/>
      <w:szCs w:val="20"/>
    </w:rPr>
  </w:style>
  <w:style w:type="character" w:styleId="UnresolvedMention">
    <w:name w:val="Unresolved Mention"/>
    <w:basedOn w:val="DefaultParagraphFont"/>
    <w:uiPriority w:val="99"/>
    <w:semiHidden/>
    <w:unhideWhenUsed/>
    <w:rsid w:val="007341E4"/>
    <w:rPr>
      <w:rFonts w:ascii="Calibri" w:hAnsi="Calibri"/>
      <w:b w:val="0"/>
      <w:i w:val="0"/>
      <w:color w:val="605E5C"/>
      <w:sz w:val="24"/>
      <w:shd w:val="clear" w:color="auto" w:fill="E1DFDD"/>
    </w:rPr>
  </w:style>
  <w:style w:type="paragraph" w:customStyle="1" w:styleId="Footer-Info">
    <w:name w:val="Footer - Info"/>
    <w:basedOn w:val="Normal"/>
    <w:next w:val="Footer-Mission"/>
    <w:qFormat/>
    <w:rsid w:val="001B0632"/>
    <w:pPr>
      <w:suppressAutoHyphens/>
      <w:autoSpaceDE w:val="0"/>
      <w:autoSpaceDN w:val="0"/>
      <w:adjustRightInd w:val="0"/>
      <w:spacing w:after="60" w:line="288" w:lineRule="auto"/>
      <w:jc w:val="center"/>
      <w:textAlignment w:val="center"/>
    </w:pPr>
    <w:rPr>
      <w:rFonts w:cs="Calibri"/>
      <w:color w:val="293374"/>
      <w:spacing w:val="4"/>
      <w:kern w:val="0"/>
      <w:sz w:val="20"/>
      <w:szCs w:val="20"/>
    </w:rPr>
  </w:style>
  <w:style w:type="paragraph" w:customStyle="1" w:styleId="Header-Top">
    <w:name w:val="Header - Top"/>
    <w:basedOn w:val="Normal"/>
    <w:qFormat/>
    <w:rsid w:val="001B0632"/>
    <w:pPr>
      <w:spacing w:after="0" w:line="240" w:lineRule="auto"/>
      <w:jc w:val="center"/>
    </w:pPr>
    <w:rPr>
      <w:rFonts w:cs="Calibri"/>
      <w:color w:val="293374"/>
      <w:spacing w:val="20"/>
      <w:sz w:val="20"/>
    </w:rPr>
  </w:style>
  <w:style w:type="character" w:customStyle="1" w:styleId="HeaderChar">
    <w:name w:val="Header Char"/>
    <w:basedOn w:val="DefaultParagraphFont"/>
    <w:link w:val="Header"/>
    <w:uiPriority w:val="99"/>
    <w:rsid w:val="00F7048E"/>
    <w:rPr>
      <w:rFonts w:ascii="Calibri" w:hAnsi="Calibri"/>
      <w:b w:val="0"/>
      <w:i w:val="0"/>
      <w:sz w:val="24"/>
    </w:rPr>
  </w:style>
  <w:style w:type="paragraph" w:styleId="ListParagraph">
    <w:name w:val="List Paragraph"/>
    <w:basedOn w:val="Normal"/>
    <w:uiPriority w:val="34"/>
    <w:qFormat/>
    <w:rsid w:val="0004229F"/>
    <w:pPr>
      <w:ind w:left="720"/>
      <w:contextualSpacing/>
    </w:pPr>
  </w:style>
  <w:style w:type="numbering" w:customStyle="1" w:styleId="NumberedList">
    <w:name w:val="Numbered List"/>
    <w:uiPriority w:val="99"/>
    <w:rsid w:val="00541D27"/>
    <w:pPr>
      <w:numPr>
        <w:numId w:val="1"/>
      </w:numPr>
    </w:pPr>
  </w:style>
  <w:style w:type="numbering" w:customStyle="1" w:styleId="NumberedList-Template">
    <w:name w:val="Numbered List - Template"/>
    <w:uiPriority w:val="99"/>
    <w:rsid w:val="00541D27"/>
    <w:pPr>
      <w:numPr>
        <w:numId w:val="2"/>
      </w:numPr>
    </w:pPr>
  </w:style>
  <w:style w:type="paragraph" w:customStyle="1" w:styleId="ListParagraph1stLevel">
    <w:name w:val="List Paragraph (1st Level)"/>
    <w:basedOn w:val="Normal"/>
    <w:qFormat/>
    <w:rsid w:val="0004229F"/>
    <w:pPr>
      <w:numPr>
        <w:numId w:val="6"/>
      </w:numPr>
      <w:spacing w:after="0"/>
    </w:pPr>
  </w:style>
  <w:style w:type="paragraph" w:customStyle="1" w:styleId="ListParagraph2ndLevel">
    <w:name w:val="List Paragraph (2nd Level)"/>
    <w:basedOn w:val="Normal"/>
    <w:qFormat/>
    <w:rsid w:val="0004229F"/>
    <w:pPr>
      <w:numPr>
        <w:ilvl w:val="1"/>
        <w:numId w:val="6"/>
      </w:numPr>
      <w:spacing w:after="0"/>
    </w:pPr>
  </w:style>
  <w:style w:type="paragraph" w:customStyle="1" w:styleId="ListParagraph3rdLevel">
    <w:name w:val="List Paragraph (3rd Level)"/>
    <w:basedOn w:val="Normal"/>
    <w:qFormat/>
    <w:rsid w:val="0004229F"/>
    <w:pPr>
      <w:numPr>
        <w:ilvl w:val="2"/>
        <w:numId w:val="6"/>
      </w:numPr>
      <w:spacing w:after="0"/>
    </w:pPr>
  </w:style>
  <w:style w:type="paragraph" w:customStyle="1" w:styleId="BulletList1stLevel">
    <w:name w:val="Bullet List (1st Level)"/>
    <w:basedOn w:val="Normal"/>
    <w:qFormat/>
    <w:rsid w:val="0004229F"/>
    <w:pPr>
      <w:numPr>
        <w:numId w:val="3"/>
      </w:numPr>
      <w:spacing w:after="0"/>
    </w:pPr>
  </w:style>
  <w:style w:type="paragraph" w:customStyle="1" w:styleId="BulletList2ndLevel">
    <w:name w:val="Bullet List (2nd Level)"/>
    <w:basedOn w:val="Normal"/>
    <w:qFormat/>
    <w:rsid w:val="0004229F"/>
    <w:pPr>
      <w:numPr>
        <w:ilvl w:val="1"/>
        <w:numId w:val="3"/>
      </w:numPr>
      <w:spacing w:after="0"/>
    </w:pPr>
  </w:style>
  <w:style w:type="paragraph" w:customStyle="1" w:styleId="BulletList3rdLevel">
    <w:name w:val="Bullet List (3rd Level)"/>
    <w:basedOn w:val="Normal"/>
    <w:qFormat/>
    <w:rsid w:val="0004229F"/>
    <w:pPr>
      <w:numPr>
        <w:ilvl w:val="2"/>
        <w:numId w:val="3"/>
      </w:numPr>
      <w:spacing w:after="0"/>
    </w:pPr>
  </w:style>
  <w:style w:type="numbering" w:customStyle="1" w:styleId="Style1">
    <w:name w:val="Style1"/>
    <w:uiPriority w:val="99"/>
    <w:rsid w:val="00D25816"/>
    <w:pPr>
      <w:numPr>
        <w:numId w:val="4"/>
      </w:numPr>
    </w:pPr>
  </w:style>
  <w:style w:type="numbering" w:customStyle="1" w:styleId="CurrentList1">
    <w:name w:val="Current List1"/>
    <w:uiPriority w:val="99"/>
    <w:rsid w:val="008D5D35"/>
    <w:pPr>
      <w:numPr>
        <w:numId w:val="7"/>
      </w:numPr>
    </w:pPr>
  </w:style>
  <w:style w:type="numbering" w:customStyle="1" w:styleId="CurrentList2">
    <w:name w:val="Current List2"/>
    <w:uiPriority w:val="99"/>
    <w:rsid w:val="008D5D35"/>
    <w:pPr>
      <w:numPr>
        <w:numId w:val="8"/>
      </w:numPr>
    </w:pPr>
  </w:style>
  <w:style w:type="numbering" w:customStyle="1" w:styleId="Style2">
    <w:name w:val="Style2"/>
    <w:uiPriority w:val="99"/>
    <w:rsid w:val="00E602E5"/>
    <w:pPr>
      <w:numPr>
        <w:numId w:val="9"/>
      </w:numPr>
    </w:pPr>
  </w:style>
  <w:style w:type="character" w:styleId="CommentReference">
    <w:name w:val="annotation reference"/>
    <w:basedOn w:val="DefaultParagraphFont"/>
    <w:semiHidden/>
    <w:unhideWhenUsed/>
    <w:rsid w:val="001F5B62"/>
    <w:rPr>
      <w:sz w:val="16"/>
      <w:szCs w:val="16"/>
    </w:rPr>
  </w:style>
  <w:style w:type="paragraph" w:styleId="CommentText">
    <w:name w:val="annotation text"/>
    <w:basedOn w:val="Normal"/>
    <w:link w:val="CommentTextChar"/>
    <w:unhideWhenUsed/>
    <w:rsid w:val="001F5B62"/>
    <w:pPr>
      <w:spacing w:line="240" w:lineRule="auto"/>
    </w:pPr>
    <w:rPr>
      <w:sz w:val="20"/>
      <w:szCs w:val="20"/>
    </w:rPr>
  </w:style>
  <w:style w:type="character" w:customStyle="1" w:styleId="CommentTextChar">
    <w:name w:val="Comment Text Char"/>
    <w:basedOn w:val="DefaultParagraphFont"/>
    <w:link w:val="CommentText"/>
    <w:rsid w:val="001F5B62"/>
    <w:rPr>
      <w:rFonts w:ascii="Calibri" w:hAnsi="Calibri" w:cs="Times New Roman (Body CS)"/>
      <w:sz w:val="20"/>
      <w:szCs w:val="20"/>
    </w:rPr>
  </w:style>
  <w:style w:type="paragraph" w:styleId="CommentSubject">
    <w:name w:val="annotation subject"/>
    <w:basedOn w:val="CommentText"/>
    <w:next w:val="CommentText"/>
    <w:link w:val="CommentSubjectChar"/>
    <w:semiHidden/>
    <w:unhideWhenUsed/>
    <w:rsid w:val="001F5B62"/>
    <w:rPr>
      <w:b/>
      <w:bCs/>
    </w:rPr>
  </w:style>
  <w:style w:type="character" w:customStyle="1" w:styleId="CommentSubjectChar">
    <w:name w:val="Comment Subject Char"/>
    <w:basedOn w:val="CommentTextChar"/>
    <w:link w:val="CommentSubject"/>
    <w:semiHidden/>
    <w:rsid w:val="001F5B62"/>
    <w:rPr>
      <w:rFonts w:ascii="Calibri" w:hAnsi="Calibri" w:cs="Times New Roman (Body CS)"/>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ode="External" Target="mailto:lisa@soroptimist.org" /><Relationship Id="rId13" Type="http://schemas.openxmlformats.org/officeDocument/2006/relationships/header" Target="header2.xml" /><Relationship Id="rId3" Type="http://schemas.openxmlformats.org/officeDocument/2006/relationships/styles" Target="styles.xml" /><Relationship Id="rId7" Type="http://schemas.openxmlformats.org/officeDocument/2006/relationships/endnotes" Target="endnotes.xml" /><Relationship Id="rId12" Type="http://schemas.openxmlformats.org/officeDocument/2006/relationships/footer" Target="footer2.xml" /><Relationship Id="rId2" Type="http://schemas.openxmlformats.org/officeDocument/2006/relationships/numbering" Target="numbering.xml" /><Relationship Id="rId16" Type="http://schemas.openxmlformats.org/officeDocument/2006/relationships/theme" Target="theme/theme1.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footer" Target="footer1.xml" /><Relationship Id="rId5" Type="http://schemas.openxmlformats.org/officeDocument/2006/relationships/webSettings" Target="webSettings.xml" /><Relationship Id="rId15" Type="http://schemas.openxmlformats.org/officeDocument/2006/relationships/fontTable" Target="fontTable.xml" /><Relationship Id="rId10" Type="http://schemas.openxmlformats.org/officeDocument/2006/relationships/header" Target="header1.xml" /><Relationship Id="rId4" Type="http://schemas.openxmlformats.org/officeDocument/2006/relationships/settings" Target="settings.xml" /><Relationship Id="rId9" Type="http://schemas.openxmlformats.org/officeDocument/2006/relationships/hyperlink" TargetMode="External" Target="https://www.soroptimist.org/for-clubs-and-members/for-clubs/club-administration/installation-club-officers.html" /><Relationship Id="rId14" Type="http://schemas.openxmlformats.org/officeDocument/2006/relationships/footer" Target="footer3.xml" /></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AAFC2D-000F-334D-AA9E-82AE456AE3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4</Pages>
  <Words>1358</Words>
  <Characters>7448</Characters>
  <Application>Microsoft Office Word</Application>
  <DocSecurity>0</DocSecurity>
  <Lines>104</Lines>
  <Paragraphs>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Zoe Wainer</dc:creator>
  <cp:keywords/>
  <dc:description/>
  <cp:lastModifiedBy>Nicole Simmons</cp:lastModifiedBy>
  <cp:revision>7</cp:revision>
  <cp:lastPrinted>2025-07-29T18:18:00Z</cp:lastPrinted>
  <dcterms:created xsi:type="dcterms:W3CDTF">2025-09-12T21:14:00Z</dcterms:created>
  <dcterms:modified xsi:type="dcterms:W3CDTF">2025-10-02T17:13:00Z</dcterms:modified>
</cp:coreProperties>
</file>