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7675B7" w:rsidP="00AD1C13">
      <w:pPr>
        <w:spacing w:before="0"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CfMAPMsQIAALoFAAAOAAAA&#10;AAAAAAAAAAAAACwCAABkcnMvZTJvRG9jLnhtbFBLAQItABQABgAIAAAAIQA0LSwi3gAAAAoBAAAP&#10;AAAAAAAAAAAAAAAAAAkFAABkcnMvZG93bnJldi54bWxQSwUGAAAAAAQABADzAAAAFAYAAAAA&#10;" filled="f" stroked="f">
            <v:textbox style="mso-next-textbox:#Text Box 2" inset=",7.2pt,,7.2pt">
              <w:txbxContent>
                <w:p w:rsidR="00290E16" w:rsidRPr="00925511" w:rsidRDefault="00290E16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Improving the lives of women and girls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through programs leading to social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9729B5" w:rsidRPr="009729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AD1C13">
      <w:pPr>
        <w:spacing w:before="0" w:after="0" w:line="240" w:lineRule="auto"/>
      </w:pPr>
    </w:p>
    <w:p w:rsidR="00AD1C13" w:rsidRDefault="00AD1C13" w:rsidP="00AD1C13">
      <w:pPr>
        <w:spacing w:before="0" w:after="0" w:line="240" w:lineRule="auto"/>
      </w:pPr>
    </w:p>
    <w:p w:rsidR="003D5F90" w:rsidRDefault="003D5F90" w:rsidP="00AD1C13">
      <w:pPr>
        <w:spacing w:before="0" w:after="0" w:line="240" w:lineRule="auto"/>
      </w:pPr>
    </w:p>
    <w:p w:rsidR="003D5F90" w:rsidRDefault="003D5F90" w:rsidP="00AD1C13">
      <w:pPr>
        <w:spacing w:before="0" w:after="0" w:line="240" w:lineRule="auto"/>
      </w:pPr>
    </w:p>
    <w:p w:rsidR="003D5F90" w:rsidRDefault="003D5F90" w:rsidP="00AD1C13">
      <w:pPr>
        <w:spacing w:before="0" w:after="0" w:line="240" w:lineRule="auto"/>
      </w:pPr>
    </w:p>
    <w:p w:rsidR="00E65172" w:rsidRDefault="00E65172" w:rsidP="00AD1C13">
      <w:pPr>
        <w:spacing w:before="0" w:after="0" w:line="240" w:lineRule="auto"/>
      </w:pPr>
    </w:p>
    <w:p w:rsidR="00D848AE" w:rsidRPr="00A35097" w:rsidRDefault="00D848AE" w:rsidP="00D848AE">
      <w:pPr>
        <w:pStyle w:val="Heading2"/>
        <w:spacing w:before="0" w:line="240" w:lineRule="auto"/>
      </w:pPr>
      <w:r w:rsidRPr="00A35097">
        <w:t>Soroptimist International of the Americas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</w:rPr>
      </w:pPr>
    </w:p>
    <w:p w:rsidR="00834EDC" w:rsidRPr="00834EDC" w:rsidRDefault="002D482B" w:rsidP="00834EDC">
      <w:pPr>
        <w:pStyle w:val="PinkHead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59055</wp:posOffset>
            </wp:positionV>
            <wp:extent cx="2627630" cy="3452495"/>
            <wp:effectExtent l="57150" t="38100" r="39370" b="14605"/>
            <wp:wrapThrough wrapText="bothSides">
              <wp:wrapPolygon edited="0">
                <wp:start x="-470" y="-238"/>
                <wp:lineTo x="-470" y="21691"/>
                <wp:lineTo x="21924" y="21691"/>
                <wp:lineTo x="21924" y="-238"/>
                <wp:lineTo x="-470" y="-238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93" t="24248" r="30930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4524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EDC" w:rsidRPr="00834EDC">
        <w:rPr>
          <w:rFonts w:ascii="Arial" w:hAnsi="Arial" w:cs="Arial"/>
          <w:b/>
          <w:sz w:val="28"/>
          <w:szCs w:val="28"/>
          <w:u w:val="single"/>
        </w:rPr>
        <w:t>Generation X: Generational Profile</w:t>
      </w:r>
    </w:p>
    <w:p w:rsidR="005E5F4B" w:rsidRDefault="005E5F4B" w:rsidP="002B0174">
      <w:pPr>
        <w:spacing w:before="0" w:after="0" w:line="300" w:lineRule="exact"/>
        <w:rPr>
          <w:rFonts w:asciiTheme="majorHAnsi" w:hAnsiTheme="majorHAnsi"/>
          <w:b/>
          <w:noProof/>
          <w:sz w:val="22"/>
          <w:szCs w:val="22"/>
        </w:rPr>
      </w:pPr>
    </w:p>
    <w:p w:rsidR="00834EDC" w:rsidRPr="00834EDC" w:rsidRDefault="00834EDC" w:rsidP="002B0174">
      <w:pPr>
        <w:spacing w:before="0" w:after="0" w:line="300" w:lineRule="exact"/>
        <w:rPr>
          <w:rFonts w:asciiTheme="majorHAnsi" w:hAnsiTheme="majorHAnsi"/>
          <w:b/>
          <w:noProof/>
          <w:sz w:val="22"/>
          <w:szCs w:val="22"/>
        </w:rPr>
      </w:pPr>
      <w:r w:rsidRPr="00834EDC">
        <w:rPr>
          <w:rFonts w:asciiTheme="majorHAnsi" w:hAnsiTheme="majorHAnsi"/>
          <w:b/>
          <w:noProof/>
          <w:sz w:val="22"/>
          <w:szCs w:val="22"/>
        </w:rPr>
        <w:t>Born 1965-1981</w:t>
      </w:r>
    </w:p>
    <w:p w:rsidR="00834EDC" w:rsidRPr="00834EDC" w:rsidRDefault="00834EDC" w:rsidP="002B0174">
      <w:pPr>
        <w:spacing w:before="0" w:after="0" w:line="300" w:lineRule="exact"/>
        <w:rPr>
          <w:rFonts w:asciiTheme="majorHAnsi" w:hAnsiTheme="majorHAnsi"/>
          <w:b/>
          <w:noProof/>
          <w:sz w:val="22"/>
          <w:szCs w:val="22"/>
        </w:rPr>
      </w:pPr>
      <w:r w:rsidRPr="00834EDC">
        <w:rPr>
          <w:rFonts w:asciiTheme="majorHAnsi" w:hAnsiTheme="majorHAnsi"/>
          <w:b/>
          <w:noProof/>
          <w:sz w:val="22"/>
          <w:szCs w:val="22"/>
        </w:rPr>
        <w:t>Age range in 201</w:t>
      </w:r>
      <w:r w:rsidR="00E451EC">
        <w:rPr>
          <w:rFonts w:asciiTheme="majorHAnsi" w:hAnsiTheme="majorHAnsi"/>
          <w:b/>
          <w:noProof/>
          <w:sz w:val="22"/>
          <w:szCs w:val="22"/>
        </w:rPr>
        <w:t>7</w:t>
      </w:r>
      <w:r w:rsidRPr="00834EDC">
        <w:rPr>
          <w:rFonts w:asciiTheme="majorHAnsi" w:hAnsiTheme="majorHAnsi"/>
          <w:b/>
          <w:noProof/>
          <w:sz w:val="22"/>
          <w:szCs w:val="22"/>
        </w:rPr>
        <w:t>: 3</w:t>
      </w:r>
      <w:r w:rsidR="00E451EC">
        <w:rPr>
          <w:rFonts w:asciiTheme="majorHAnsi" w:hAnsiTheme="majorHAnsi"/>
          <w:b/>
          <w:noProof/>
          <w:sz w:val="22"/>
          <w:szCs w:val="22"/>
        </w:rPr>
        <w:t>6</w:t>
      </w:r>
      <w:r w:rsidR="008D356E">
        <w:rPr>
          <w:rFonts w:asciiTheme="majorHAnsi" w:hAnsiTheme="majorHAnsi"/>
          <w:b/>
          <w:noProof/>
          <w:sz w:val="22"/>
          <w:szCs w:val="22"/>
        </w:rPr>
        <w:t>-5</w:t>
      </w:r>
      <w:r w:rsidR="00E451EC">
        <w:rPr>
          <w:rFonts w:asciiTheme="majorHAnsi" w:hAnsiTheme="majorHAnsi"/>
          <w:b/>
          <w:noProof/>
          <w:sz w:val="22"/>
          <w:szCs w:val="22"/>
        </w:rPr>
        <w:t>2</w:t>
      </w:r>
    </w:p>
    <w:p w:rsidR="00834EDC" w:rsidRPr="00834EDC" w:rsidRDefault="00834EDC" w:rsidP="002B0174">
      <w:pPr>
        <w:spacing w:before="0" w:after="0" w:line="300" w:lineRule="exact"/>
        <w:rPr>
          <w:rFonts w:asciiTheme="majorHAnsi" w:hAnsiTheme="majorHAnsi"/>
          <w:b/>
          <w:noProof/>
          <w:sz w:val="22"/>
          <w:szCs w:val="22"/>
        </w:rPr>
      </w:pPr>
      <w:r w:rsidRPr="00834EDC">
        <w:rPr>
          <w:rFonts w:asciiTheme="majorHAnsi" w:hAnsiTheme="majorHAnsi"/>
          <w:b/>
          <w:noProof/>
          <w:sz w:val="22"/>
          <w:szCs w:val="22"/>
        </w:rPr>
        <w:t>Generational Outlook: Skeptical</w:t>
      </w:r>
    </w:p>
    <w:p w:rsidR="00551D42" w:rsidRPr="00551D42" w:rsidRDefault="00551D42" w:rsidP="002B0174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/>
          <w:sz w:val="22"/>
          <w:szCs w:val="22"/>
        </w:rPr>
      </w:pPr>
      <w:r w:rsidRPr="00AE7449">
        <w:rPr>
          <w:rFonts w:asciiTheme="majorHAnsi" w:hAnsiTheme="majorHAnsi"/>
          <w:sz w:val="22"/>
          <w:szCs w:val="22"/>
        </w:rPr>
        <w:t xml:space="preserve">Generation X </w:t>
      </w:r>
      <w:proofErr w:type="gramStart"/>
      <w:r w:rsidRPr="00AE7449">
        <w:rPr>
          <w:rFonts w:asciiTheme="majorHAnsi" w:hAnsiTheme="majorHAnsi" w:cs="Arial"/>
          <w:sz w:val="22"/>
          <w:szCs w:val="22"/>
        </w:rPr>
        <w:t>were</w:t>
      </w:r>
      <w:proofErr w:type="gramEnd"/>
      <w:r w:rsidRPr="00AE7449">
        <w:rPr>
          <w:rFonts w:asciiTheme="majorHAnsi" w:hAnsiTheme="majorHAnsi" w:cs="Arial"/>
          <w:sz w:val="22"/>
          <w:szCs w:val="22"/>
        </w:rPr>
        <w:t xml:space="preserve"> given the name “X” because they were seen as searching for identity and a unifying purpose. This is the first generation to grow up in the new family systems created by divorce and became the first “latchkey” kids, so they are very independent. </w:t>
      </w:r>
      <w:r w:rsidRPr="00AE7449">
        <w:rPr>
          <w:rFonts w:asciiTheme="majorHAnsi" w:hAnsiTheme="majorHAnsi"/>
          <w:sz w:val="22"/>
          <w:szCs w:val="22"/>
        </w:rPr>
        <w:t xml:space="preserve">Generation X adapted to the Baby Boomers “question authority” attitude very quickly—much to the dismay of their parents. They are determined to be involved, responsible and in control. </w:t>
      </w:r>
      <w:r w:rsidRPr="00AE7449">
        <w:rPr>
          <w:rFonts w:asciiTheme="majorHAnsi" w:hAnsiTheme="majorHAnsi" w:cs="Arial"/>
          <w:sz w:val="22"/>
          <w:szCs w:val="22"/>
        </w:rPr>
        <w:t>Because of this, Generation X w</w:t>
      </w:r>
      <w:r w:rsidRPr="00AE7449">
        <w:rPr>
          <w:rFonts w:asciiTheme="majorHAnsi" w:hAnsiTheme="majorHAnsi"/>
          <w:sz w:val="22"/>
          <w:szCs w:val="22"/>
        </w:rPr>
        <w:t xml:space="preserve">ill take risks, </w:t>
      </w:r>
      <w:r w:rsidR="00290E16">
        <w:rPr>
          <w:rFonts w:asciiTheme="majorHAnsi" w:hAnsiTheme="majorHAnsi"/>
          <w:sz w:val="22"/>
          <w:szCs w:val="22"/>
        </w:rPr>
        <w:t>but they take calculated risks. T</w:t>
      </w:r>
      <w:r w:rsidRPr="00AE7449">
        <w:rPr>
          <w:rFonts w:asciiTheme="majorHAnsi" w:hAnsiTheme="majorHAnsi"/>
          <w:sz w:val="22"/>
          <w:szCs w:val="22"/>
        </w:rPr>
        <w:t>his group is</w:t>
      </w:r>
      <w:r w:rsidRPr="00AE7449">
        <w:rPr>
          <w:rFonts w:asciiTheme="majorHAnsi" w:hAnsiTheme="majorHAnsi" w:cs="Arial"/>
          <w:sz w:val="22"/>
          <w:szCs w:val="22"/>
        </w:rPr>
        <w:t xml:space="preserve"> more wary and cautious than the Baby Boomers.</w:t>
      </w:r>
    </w:p>
    <w:p w:rsidR="00AE7449" w:rsidRDefault="00AE7449" w:rsidP="002D482B">
      <w:pPr>
        <w:spacing w:before="120" w:after="120" w:line="300" w:lineRule="exact"/>
        <w:rPr>
          <w:rFonts w:asciiTheme="majorHAnsi" w:hAnsiTheme="majorHAnsi"/>
          <w:sz w:val="22"/>
          <w:szCs w:val="22"/>
        </w:rPr>
      </w:pPr>
    </w:p>
    <w:p w:rsidR="00AE7449" w:rsidRPr="00AE7449" w:rsidRDefault="004C0B97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Because they grew up watching television, Gen </w:t>
      </w:r>
      <w:proofErr w:type="spellStart"/>
      <w:r>
        <w:rPr>
          <w:rFonts w:asciiTheme="majorHAnsi" w:hAnsiTheme="majorHAnsi" w:cs="Arial"/>
          <w:sz w:val="22"/>
          <w:szCs w:val="22"/>
        </w:rPr>
        <w:t>Xers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="00AE7449" w:rsidRPr="00AE7449">
        <w:rPr>
          <w:rFonts w:asciiTheme="majorHAnsi" w:hAnsiTheme="majorHAnsi" w:cs="Arial"/>
          <w:sz w:val="22"/>
          <w:szCs w:val="22"/>
        </w:rPr>
        <w:t>are savvy consumers and their sophistication about advertising comes from a lifetime of being exposed to more of it than any other generation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="00AE7449" w:rsidRPr="00AE7449">
        <w:rPr>
          <w:rFonts w:asciiTheme="majorHAnsi" w:hAnsiTheme="majorHAnsi"/>
          <w:sz w:val="22"/>
          <w:szCs w:val="22"/>
        </w:rPr>
        <w:t xml:space="preserve">The </w:t>
      </w:r>
      <w:r w:rsidR="000B0951">
        <w:rPr>
          <w:rFonts w:asciiTheme="majorHAnsi" w:hAnsiTheme="majorHAnsi"/>
          <w:sz w:val="22"/>
          <w:szCs w:val="22"/>
        </w:rPr>
        <w:t xml:space="preserve">world they 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grew up in </w:t>
      </w:r>
      <w:r w:rsidR="000B0951">
        <w:rPr>
          <w:rFonts w:asciiTheme="majorHAnsi" w:hAnsiTheme="majorHAnsi" w:cs="Arial"/>
          <w:sz w:val="22"/>
          <w:szCs w:val="22"/>
        </w:rPr>
        <w:t xml:space="preserve">was </w:t>
      </w:r>
      <w:r w:rsidR="00AE7449" w:rsidRPr="00AE7449">
        <w:rPr>
          <w:rFonts w:asciiTheme="majorHAnsi" w:hAnsiTheme="majorHAnsi" w:cs="Arial"/>
          <w:sz w:val="22"/>
          <w:szCs w:val="22"/>
        </w:rPr>
        <w:t>a highly charged political environment</w:t>
      </w:r>
      <w:r w:rsidR="000B0951">
        <w:rPr>
          <w:rFonts w:asciiTheme="majorHAnsi" w:hAnsiTheme="majorHAnsi" w:cs="Arial"/>
          <w:sz w:val="22"/>
          <w:szCs w:val="22"/>
        </w:rPr>
        <w:t xml:space="preserve"> and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 one that was broadcast on 24-hour TV news stations. They tend to have a more cynical outlook than their predecessors. </w:t>
      </w:r>
      <w:r>
        <w:rPr>
          <w:rFonts w:asciiTheme="majorHAnsi" w:hAnsiTheme="majorHAnsi" w:cs="Arial"/>
          <w:sz w:val="22"/>
          <w:szCs w:val="22"/>
        </w:rPr>
        <w:t xml:space="preserve">Gen </w:t>
      </w:r>
      <w:proofErr w:type="spellStart"/>
      <w:r>
        <w:rPr>
          <w:rFonts w:asciiTheme="majorHAnsi" w:hAnsiTheme="majorHAnsi" w:cs="Arial"/>
          <w:sz w:val="22"/>
          <w:szCs w:val="22"/>
        </w:rPr>
        <w:t>Xers</w:t>
      </w:r>
      <w:proofErr w:type="spellEnd"/>
      <w:r w:rsidR="00AE7449" w:rsidRPr="00AE7449">
        <w:rPr>
          <w:rFonts w:asciiTheme="majorHAnsi" w:hAnsiTheme="majorHAnsi" w:cs="Arial"/>
          <w:sz w:val="22"/>
          <w:szCs w:val="22"/>
        </w:rPr>
        <w:t xml:space="preserve"> have developed an attitude that says, “Life is short. Eat dessert first.” </w:t>
      </w: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</w:p>
    <w:p w:rsidR="00AE7449" w:rsidRPr="00AE7449" w:rsidRDefault="00290E16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Gen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AE7449" w:rsidRPr="00AE7449">
        <w:rPr>
          <w:rFonts w:asciiTheme="majorHAnsi" w:hAnsiTheme="majorHAnsi" w:cs="Arial"/>
          <w:sz w:val="22"/>
          <w:szCs w:val="22"/>
        </w:rPr>
        <w:t>X</w:t>
      </w:r>
      <w:r>
        <w:rPr>
          <w:rFonts w:asciiTheme="majorHAnsi" w:hAnsiTheme="majorHAnsi" w:cs="Arial"/>
          <w:sz w:val="22"/>
          <w:szCs w:val="22"/>
        </w:rPr>
        <w:t>ers</w:t>
      </w:r>
      <w:proofErr w:type="spellEnd"/>
      <w:r w:rsidR="00AE7449" w:rsidRPr="00AE7449">
        <w:rPr>
          <w:rFonts w:asciiTheme="majorHAnsi" w:hAnsiTheme="majorHAnsi" w:cs="Arial"/>
          <w:sz w:val="22"/>
          <w:szCs w:val="22"/>
        </w:rPr>
        <w:t xml:space="preserve"> are not likely to conform to the previous generation’s definition of work. They saw their parents get l</w:t>
      </w:r>
      <w:r>
        <w:rPr>
          <w:rFonts w:asciiTheme="majorHAnsi" w:hAnsiTheme="majorHAnsi" w:cs="Arial"/>
          <w:sz w:val="22"/>
          <w:szCs w:val="22"/>
        </w:rPr>
        <w:t>aid off or face job insecurity. Many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 of them entered the workplace in the early 1980s, when the economy was in a downturn. Because of these factors, they’ve redefined loyalty. </w:t>
      </w:r>
      <w:r>
        <w:rPr>
          <w:rFonts w:asciiTheme="majorHAnsi" w:hAnsiTheme="majorHAnsi" w:cs="Arial"/>
          <w:sz w:val="22"/>
          <w:szCs w:val="22"/>
        </w:rPr>
        <w:t>Gen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AE7449" w:rsidRPr="00AE7449">
        <w:rPr>
          <w:rFonts w:asciiTheme="majorHAnsi" w:hAnsiTheme="majorHAnsi" w:cs="Arial"/>
          <w:sz w:val="22"/>
          <w:szCs w:val="22"/>
        </w:rPr>
        <w:t>X</w:t>
      </w:r>
      <w:r>
        <w:rPr>
          <w:rFonts w:asciiTheme="majorHAnsi" w:hAnsiTheme="majorHAnsi" w:cs="Arial"/>
          <w:sz w:val="22"/>
          <w:szCs w:val="22"/>
        </w:rPr>
        <w:t>ers</w:t>
      </w:r>
      <w:proofErr w:type="spellEnd"/>
      <w:r w:rsidR="00AE7449" w:rsidRPr="00AE7449">
        <w:rPr>
          <w:rFonts w:asciiTheme="majorHAnsi" w:hAnsiTheme="majorHAnsi" w:cs="Arial"/>
          <w:sz w:val="22"/>
          <w:szCs w:val="22"/>
        </w:rPr>
        <w:t xml:space="preserve"> have no expectation of job security, so they tend to see jobs as temporary and as stepp</w:t>
      </w:r>
      <w:r>
        <w:rPr>
          <w:rFonts w:asciiTheme="majorHAnsi" w:hAnsiTheme="majorHAnsi" w:cs="Arial"/>
          <w:sz w:val="22"/>
          <w:szCs w:val="22"/>
        </w:rPr>
        <w:t>ing stones to something better—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or at least to something else. </w:t>
      </w:r>
      <w:r w:rsidR="000B0951" w:rsidRPr="000B0951">
        <w:rPr>
          <w:rFonts w:asciiTheme="majorHAnsi" w:hAnsiTheme="majorHAnsi" w:cs="Arial"/>
          <w:sz w:val="22"/>
          <w:szCs w:val="22"/>
        </w:rPr>
        <w:t>This als</w:t>
      </w:r>
      <w:r>
        <w:rPr>
          <w:rFonts w:asciiTheme="majorHAnsi" w:hAnsiTheme="majorHAnsi" w:cs="Arial"/>
          <w:sz w:val="22"/>
          <w:szCs w:val="22"/>
        </w:rPr>
        <w:t>o heavily affects their attitude toward</w:t>
      </w:r>
      <w:r w:rsidR="000B0951" w:rsidRPr="000B0951">
        <w:rPr>
          <w:rFonts w:asciiTheme="majorHAnsi" w:hAnsiTheme="majorHAnsi" w:cs="Arial"/>
          <w:sz w:val="22"/>
          <w:szCs w:val="22"/>
        </w:rPr>
        <w:t xml:space="preserve"> joining and staying in membership organizations.</w:t>
      </w: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</w:p>
    <w:p w:rsidR="00AE7449" w:rsidRPr="00AE7449" w:rsidRDefault="00290E16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Generation X </w:t>
      </w:r>
      <w:r w:rsidR="00AE7449" w:rsidRPr="00AE7449">
        <w:rPr>
          <w:rFonts w:asciiTheme="majorHAnsi" w:hAnsiTheme="majorHAnsi" w:cs="Arial"/>
          <w:sz w:val="22"/>
          <w:szCs w:val="22"/>
        </w:rPr>
        <w:t>has a more</w:t>
      </w:r>
      <w:r w:rsidR="004C0B97">
        <w:rPr>
          <w:rFonts w:asciiTheme="majorHAnsi" w:hAnsiTheme="majorHAnsi" w:cs="Arial"/>
          <w:sz w:val="22"/>
          <w:szCs w:val="22"/>
        </w:rPr>
        <w:t xml:space="preserve"> balanced view of the role </w:t>
      </w:r>
      <w:r w:rsidR="00AE7449" w:rsidRPr="00AE7449">
        <w:rPr>
          <w:rFonts w:asciiTheme="majorHAnsi" w:hAnsiTheme="majorHAnsi" w:cs="Arial"/>
          <w:sz w:val="22"/>
          <w:szCs w:val="22"/>
        </w:rPr>
        <w:t xml:space="preserve">work plays in their lives. They are willing to work, but they also expect to have lives outside of the office. Money is a motivator, but they are also looking for decent hours and personal development opportunities. Generation </w:t>
      </w:r>
      <w:proofErr w:type="spellStart"/>
      <w:r w:rsidR="00AE7449" w:rsidRPr="00AE7449">
        <w:rPr>
          <w:rFonts w:asciiTheme="majorHAnsi" w:hAnsiTheme="majorHAnsi" w:cs="Arial"/>
          <w:sz w:val="22"/>
          <w:szCs w:val="22"/>
        </w:rPr>
        <w:t>X</w:t>
      </w:r>
      <w:r>
        <w:rPr>
          <w:rFonts w:asciiTheme="majorHAnsi" w:hAnsiTheme="majorHAnsi" w:cs="Arial"/>
          <w:sz w:val="22"/>
          <w:szCs w:val="22"/>
        </w:rPr>
        <w:t>ers</w:t>
      </w:r>
      <w:proofErr w:type="spellEnd"/>
      <w:r w:rsidR="00AE7449" w:rsidRPr="00AE7449">
        <w:rPr>
          <w:rFonts w:asciiTheme="majorHAnsi" w:hAnsiTheme="majorHAnsi" w:cs="Arial"/>
          <w:sz w:val="22"/>
          <w:szCs w:val="22"/>
        </w:rPr>
        <w:t xml:space="preserve"> are eager to learn new skills because they want to stay employable. </w:t>
      </w: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 w:rsidRPr="00AE7449">
        <w:rPr>
          <w:rFonts w:asciiTheme="majorHAnsi" w:hAnsiTheme="majorHAnsi" w:cs="Arial"/>
          <w:sz w:val="22"/>
          <w:szCs w:val="22"/>
        </w:rPr>
        <w:lastRenderedPageBreak/>
        <w:t xml:space="preserve">Because they don’t exhibit the same loyalty as previous generations </w:t>
      </w:r>
      <w:r w:rsidR="004C0B97">
        <w:rPr>
          <w:rFonts w:asciiTheme="majorHAnsi" w:hAnsiTheme="majorHAnsi" w:cs="Arial"/>
          <w:sz w:val="22"/>
          <w:szCs w:val="22"/>
        </w:rPr>
        <w:t xml:space="preserve">toward </w:t>
      </w:r>
      <w:r w:rsidRPr="00AE7449">
        <w:rPr>
          <w:rFonts w:asciiTheme="majorHAnsi" w:hAnsiTheme="majorHAnsi" w:cs="Arial"/>
          <w:sz w:val="22"/>
          <w:szCs w:val="22"/>
        </w:rPr>
        <w:t>organization</w:t>
      </w:r>
      <w:r w:rsidR="004C0B97">
        <w:rPr>
          <w:rFonts w:asciiTheme="majorHAnsi" w:hAnsiTheme="majorHAnsi" w:cs="Arial"/>
          <w:sz w:val="22"/>
          <w:szCs w:val="22"/>
        </w:rPr>
        <w:t>/institutions,</w:t>
      </w:r>
      <w:r w:rsidRPr="00AE7449">
        <w:rPr>
          <w:rFonts w:asciiTheme="majorHAnsi" w:hAnsiTheme="majorHAnsi" w:cs="Arial"/>
          <w:sz w:val="22"/>
          <w:szCs w:val="22"/>
        </w:rPr>
        <w:t xml:space="preserve"> </w:t>
      </w:r>
      <w:r w:rsidR="004C0B97">
        <w:rPr>
          <w:rFonts w:asciiTheme="majorHAnsi" w:hAnsiTheme="majorHAnsi" w:cs="Arial"/>
          <w:sz w:val="22"/>
          <w:szCs w:val="22"/>
        </w:rPr>
        <w:t>paired with their reluctance</w:t>
      </w:r>
      <w:r w:rsidRPr="00AE7449">
        <w:rPr>
          <w:rFonts w:asciiTheme="majorHAnsi" w:hAnsiTheme="majorHAnsi" w:cs="Arial"/>
          <w:sz w:val="22"/>
          <w:szCs w:val="22"/>
        </w:rPr>
        <w:t xml:space="preserve"> to make their job their life, this generation ha</w:t>
      </w:r>
      <w:r w:rsidR="007241CE">
        <w:rPr>
          <w:rFonts w:asciiTheme="majorHAnsi" w:hAnsiTheme="majorHAnsi" w:cs="Arial"/>
          <w:sz w:val="22"/>
          <w:szCs w:val="22"/>
        </w:rPr>
        <w:t>s</w:t>
      </w:r>
      <w:r w:rsidRPr="00AE7449">
        <w:rPr>
          <w:rFonts w:asciiTheme="majorHAnsi" w:hAnsiTheme="majorHAnsi" w:cs="Arial"/>
          <w:sz w:val="22"/>
          <w:szCs w:val="22"/>
        </w:rPr>
        <w:t xml:space="preserve"> been labeled as “lazy” or “slackers.” This is def</w:t>
      </w:r>
      <w:r w:rsidR="004C0B97">
        <w:rPr>
          <w:rFonts w:asciiTheme="majorHAnsi" w:hAnsiTheme="majorHAnsi" w:cs="Arial"/>
          <w:sz w:val="22"/>
          <w:szCs w:val="22"/>
        </w:rPr>
        <w:t>initely not the case. Gen</w:t>
      </w:r>
      <w:r w:rsidRPr="00AE744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AE7449">
        <w:rPr>
          <w:rFonts w:asciiTheme="majorHAnsi" w:hAnsiTheme="majorHAnsi" w:cs="Arial"/>
          <w:sz w:val="22"/>
          <w:szCs w:val="22"/>
        </w:rPr>
        <w:t>X</w:t>
      </w:r>
      <w:r w:rsidR="004C0B97">
        <w:rPr>
          <w:rFonts w:asciiTheme="majorHAnsi" w:hAnsiTheme="majorHAnsi" w:cs="Arial"/>
          <w:sz w:val="22"/>
          <w:szCs w:val="22"/>
        </w:rPr>
        <w:t>ers</w:t>
      </w:r>
      <w:proofErr w:type="spellEnd"/>
      <w:r w:rsidRPr="00AE7449">
        <w:rPr>
          <w:rFonts w:asciiTheme="majorHAnsi" w:hAnsiTheme="majorHAnsi" w:cs="Arial"/>
          <w:sz w:val="22"/>
          <w:szCs w:val="22"/>
        </w:rPr>
        <w:t xml:space="preserve"> will work very hard for a job they believe in, for something that challenges them. Instead of remaining loyal to their company</w:t>
      </w:r>
      <w:r w:rsidR="00BA12EF">
        <w:rPr>
          <w:rFonts w:asciiTheme="majorHAnsi" w:hAnsiTheme="majorHAnsi" w:cs="Arial"/>
          <w:sz w:val="22"/>
          <w:szCs w:val="22"/>
        </w:rPr>
        <w:t xml:space="preserve"> or an organization</w:t>
      </w:r>
      <w:r w:rsidRPr="00AE7449">
        <w:rPr>
          <w:rFonts w:asciiTheme="majorHAnsi" w:hAnsiTheme="majorHAnsi" w:cs="Arial"/>
          <w:sz w:val="22"/>
          <w:szCs w:val="22"/>
        </w:rPr>
        <w:t xml:space="preserve">, they have a commitment to the quality of their work. </w:t>
      </w: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 w:rsidRPr="00AE7449">
        <w:rPr>
          <w:rFonts w:asciiTheme="majorHAnsi" w:hAnsiTheme="majorHAnsi" w:cs="Arial"/>
          <w:sz w:val="22"/>
          <w:szCs w:val="22"/>
        </w:rPr>
        <w:t>They are problem solvers and ten</w:t>
      </w:r>
      <w:r w:rsidR="004C0B97">
        <w:rPr>
          <w:rFonts w:asciiTheme="majorHAnsi" w:hAnsiTheme="majorHAnsi" w:cs="Arial"/>
          <w:sz w:val="22"/>
          <w:szCs w:val="22"/>
        </w:rPr>
        <w:t xml:space="preserve">d to be very goal oriented. Gen </w:t>
      </w:r>
      <w:proofErr w:type="spellStart"/>
      <w:r w:rsidR="004C0B97">
        <w:rPr>
          <w:rFonts w:asciiTheme="majorHAnsi" w:hAnsiTheme="majorHAnsi" w:cs="Arial"/>
          <w:sz w:val="22"/>
          <w:szCs w:val="22"/>
        </w:rPr>
        <w:t>Xers</w:t>
      </w:r>
      <w:proofErr w:type="spellEnd"/>
      <w:r w:rsidRPr="00AE7449">
        <w:rPr>
          <w:rFonts w:asciiTheme="majorHAnsi" w:hAnsiTheme="majorHAnsi" w:cs="Arial"/>
          <w:sz w:val="22"/>
          <w:szCs w:val="22"/>
        </w:rPr>
        <w:t xml:space="preserve"> are determined to be involved, responsible and in control. Other Generation X traits include working well in multicultural settings, desire for some fun in the workplace and a pragmatic approach to getting things done. </w:t>
      </w: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</w:p>
    <w:p w:rsidR="00AE7449" w:rsidRPr="00AE7449" w:rsidRDefault="00AE7449" w:rsidP="002B0174">
      <w:pPr>
        <w:spacing w:before="0" w:after="0" w:line="300" w:lineRule="exact"/>
        <w:rPr>
          <w:rFonts w:asciiTheme="majorHAnsi" w:hAnsiTheme="majorHAnsi" w:cs="Arial"/>
          <w:sz w:val="22"/>
          <w:szCs w:val="22"/>
        </w:rPr>
      </w:pPr>
      <w:r w:rsidRPr="00AE7449">
        <w:rPr>
          <w:rFonts w:asciiTheme="majorHAnsi" w:hAnsiTheme="majorHAnsi" w:cs="Arial"/>
          <w:sz w:val="22"/>
          <w:szCs w:val="22"/>
        </w:rPr>
        <w:t>Recently this group has been referred to as the “middle-child” because they are stuck between the Baby Boomers and Millennials. There are fewer people in Generation X than in the Baby Boomer and Millennial groups</w:t>
      </w:r>
      <w:r w:rsidRPr="00AE7449">
        <w:rPr>
          <w:rFonts w:asciiTheme="majorHAnsi" w:hAnsiTheme="majorHAnsi"/>
          <w:sz w:val="22"/>
          <w:szCs w:val="22"/>
        </w:rPr>
        <w:t>—</w:t>
      </w:r>
      <w:r w:rsidRPr="00AE7449">
        <w:rPr>
          <w:rFonts w:asciiTheme="majorHAnsi" w:hAnsiTheme="majorHAnsi" w:cs="Arial"/>
          <w:sz w:val="22"/>
          <w:szCs w:val="22"/>
        </w:rPr>
        <w:t>about 40% less</w:t>
      </w:r>
      <w:r w:rsidRPr="00AE7449">
        <w:rPr>
          <w:rFonts w:asciiTheme="majorHAnsi" w:hAnsiTheme="majorHAnsi"/>
          <w:sz w:val="22"/>
          <w:szCs w:val="22"/>
        </w:rPr>
        <w:t>—</w:t>
      </w:r>
      <w:r w:rsidR="004C0B97">
        <w:rPr>
          <w:rFonts w:asciiTheme="majorHAnsi" w:hAnsiTheme="majorHAnsi" w:cs="Arial"/>
          <w:sz w:val="22"/>
          <w:szCs w:val="22"/>
        </w:rPr>
        <w:t xml:space="preserve">which </w:t>
      </w:r>
      <w:r w:rsidRPr="00AE7449">
        <w:rPr>
          <w:rFonts w:asciiTheme="majorHAnsi" w:hAnsiTheme="majorHAnsi" w:cs="Arial"/>
          <w:sz w:val="22"/>
          <w:szCs w:val="22"/>
        </w:rPr>
        <w:t>means there are less people in this generation available to volunteer.</w:t>
      </w:r>
    </w:p>
    <w:p w:rsidR="00834EDC" w:rsidRPr="00AE7449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</w:rPr>
      </w:pPr>
    </w:p>
    <w:p w:rsidR="00834EDC" w:rsidRPr="00AD1C13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  <w:u w:val="single"/>
        </w:rPr>
      </w:pPr>
      <w:r w:rsidRPr="00AD1C13">
        <w:rPr>
          <w:rFonts w:asciiTheme="majorHAnsi" w:hAnsiTheme="majorHAnsi" w:cs="Arial"/>
          <w:sz w:val="22"/>
          <w:szCs w:val="22"/>
          <w:u w:val="single"/>
        </w:rPr>
        <w:t>Characteristics of Generation X</w:t>
      </w:r>
    </w:p>
    <w:p w:rsidR="00834EDC" w:rsidRPr="00AE7449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</w:rPr>
      </w:pPr>
    </w:p>
    <w:p w:rsidR="00834EDC" w:rsidRPr="00AE7449" w:rsidRDefault="00834EDC" w:rsidP="002B0174">
      <w:pPr>
        <w:spacing w:before="0" w:after="0" w:line="280" w:lineRule="exact"/>
        <w:ind w:left="360"/>
        <w:rPr>
          <w:rFonts w:asciiTheme="majorHAnsi" w:hAnsiTheme="majorHAnsi" w:cs="Arial"/>
          <w:i/>
          <w:sz w:val="22"/>
          <w:szCs w:val="22"/>
        </w:rPr>
      </w:pPr>
      <w:r w:rsidRPr="00AE7449">
        <w:rPr>
          <w:rFonts w:asciiTheme="majorHAnsi" w:hAnsiTheme="majorHAnsi" w:cs="Arial"/>
          <w:i/>
          <w:sz w:val="22"/>
          <w:szCs w:val="22"/>
        </w:rPr>
        <w:t>Values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Contribution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Feedback and recognition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Autonomy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Time with manager </w:t>
      </w:r>
    </w:p>
    <w:p w:rsidR="00834EDC" w:rsidRPr="00AE7449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</w:rPr>
      </w:pPr>
    </w:p>
    <w:p w:rsidR="00834EDC" w:rsidRPr="00AE7449" w:rsidRDefault="00834EDC" w:rsidP="002B0174">
      <w:pPr>
        <w:spacing w:before="0" w:after="0" w:line="280" w:lineRule="exact"/>
        <w:ind w:left="360"/>
        <w:rPr>
          <w:rFonts w:asciiTheme="majorHAnsi" w:hAnsiTheme="majorHAnsi" w:cs="Arial"/>
          <w:i/>
          <w:sz w:val="22"/>
          <w:szCs w:val="22"/>
        </w:rPr>
      </w:pPr>
      <w:r w:rsidRPr="00AE7449">
        <w:rPr>
          <w:rFonts w:asciiTheme="majorHAnsi" w:hAnsiTheme="majorHAnsi" w:cs="Arial"/>
          <w:i/>
          <w:sz w:val="22"/>
          <w:szCs w:val="22"/>
        </w:rPr>
        <w:t xml:space="preserve">Attributes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Adaptability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Independence </w:t>
      </w:r>
    </w:p>
    <w:p w:rsidR="00834EDC" w:rsidRPr="00AE7449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</w:rPr>
      </w:pPr>
    </w:p>
    <w:p w:rsidR="00834EDC" w:rsidRPr="00AE7449" w:rsidRDefault="00834EDC" w:rsidP="002B0174">
      <w:pPr>
        <w:spacing w:before="0" w:after="0" w:line="280" w:lineRule="exact"/>
        <w:ind w:left="360"/>
        <w:rPr>
          <w:rFonts w:asciiTheme="majorHAnsi" w:hAnsiTheme="majorHAnsi" w:cs="Arial"/>
          <w:i/>
          <w:sz w:val="22"/>
          <w:szCs w:val="22"/>
        </w:rPr>
      </w:pPr>
      <w:r w:rsidRPr="00AE7449">
        <w:rPr>
          <w:rFonts w:asciiTheme="majorHAnsi" w:hAnsiTheme="majorHAnsi" w:cs="Arial"/>
          <w:i/>
          <w:sz w:val="22"/>
          <w:szCs w:val="22"/>
        </w:rPr>
        <w:t xml:space="preserve">Work style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High-quality end results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Productivity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>Balance between work and life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Flexible work hours/job sharing appealing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Free agents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See self as a marketable commodity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Comfortable with authority but not impressed with titles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Technically competent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Internal promotion </w:t>
      </w:r>
    </w:p>
    <w:p w:rsidR="00834EDC" w:rsidRPr="00AE7449" w:rsidRDefault="00834EDC" w:rsidP="002B0174">
      <w:pPr>
        <w:pStyle w:val="ListParagraph"/>
        <w:numPr>
          <w:ilvl w:val="0"/>
          <w:numId w:val="13"/>
        </w:numPr>
        <w:spacing w:line="280" w:lineRule="exact"/>
        <w:ind w:left="1080"/>
        <w:contextualSpacing w:val="0"/>
        <w:rPr>
          <w:rFonts w:asciiTheme="majorHAnsi" w:hAnsiTheme="majorHAnsi" w:cs="Arial"/>
        </w:rPr>
      </w:pPr>
      <w:r w:rsidRPr="00AE7449">
        <w:rPr>
          <w:rFonts w:asciiTheme="majorHAnsi" w:hAnsiTheme="majorHAnsi" w:cs="Arial"/>
        </w:rPr>
        <w:t xml:space="preserve">Ethnic diversity </w:t>
      </w:r>
    </w:p>
    <w:p w:rsidR="00834EDC" w:rsidRPr="00AE7449" w:rsidRDefault="00834EDC" w:rsidP="002B0174">
      <w:pPr>
        <w:spacing w:before="0" w:after="0" w:line="280" w:lineRule="exact"/>
        <w:rPr>
          <w:rFonts w:asciiTheme="majorHAnsi" w:hAnsiTheme="majorHAnsi" w:cs="Arial"/>
          <w:sz w:val="22"/>
          <w:szCs w:val="22"/>
        </w:rPr>
      </w:pPr>
    </w:p>
    <w:p w:rsidR="00834EDC" w:rsidRDefault="00834EDC" w:rsidP="00AE7449">
      <w:pPr>
        <w:spacing w:before="0" w:after="120" w:line="240" w:lineRule="auto"/>
        <w:rPr>
          <w:rFonts w:asciiTheme="majorHAnsi" w:hAnsiTheme="majorHAnsi"/>
          <w:i/>
          <w:sz w:val="20"/>
          <w:szCs w:val="20"/>
        </w:rPr>
      </w:pPr>
      <w:r w:rsidRPr="00AE7449">
        <w:rPr>
          <w:rFonts w:asciiTheme="majorHAnsi" w:hAnsiTheme="majorHAnsi"/>
          <w:i/>
          <w:sz w:val="20"/>
          <w:szCs w:val="20"/>
        </w:rPr>
        <w:t>Sources and references:</w:t>
      </w:r>
    </w:p>
    <w:p w:rsidR="00834EDC" w:rsidRPr="00AE7449" w:rsidRDefault="00834EDC" w:rsidP="00AE7449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AE7449">
        <w:rPr>
          <w:rFonts w:asciiTheme="majorHAnsi" w:hAnsiTheme="majorHAnsi" w:cs="Arial"/>
          <w:sz w:val="20"/>
          <w:szCs w:val="20"/>
        </w:rPr>
        <w:t>Generation X. (</w:t>
      </w:r>
      <w:proofErr w:type="spellStart"/>
      <w:r w:rsidRPr="00AE7449">
        <w:rPr>
          <w:rFonts w:asciiTheme="majorHAnsi" w:hAnsiTheme="majorHAnsi" w:cs="Arial"/>
          <w:sz w:val="20"/>
          <w:szCs w:val="20"/>
        </w:rPr>
        <w:t>n.d</w:t>
      </w:r>
      <w:proofErr w:type="spellEnd"/>
      <w:r w:rsidRPr="00AE7449">
        <w:rPr>
          <w:rFonts w:asciiTheme="majorHAnsi" w:hAnsiTheme="majorHAnsi" w:cs="Arial"/>
          <w:sz w:val="20"/>
          <w:szCs w:val="20"/>
        </w:rPr>
        <w:t>). Retrieved from http://www.valueoptions.com/spotlight_YIW/gen_x.htm.</w:t>
      </w:r>
    </w:p>
    <w:p w:rsidR="00834EDC" w:rsidRPr="00AE7449" w:rsidRDefault="00834EDC" w:rsidP="00AE7449">
      <w:pPr>
        <w:spacing w:before="0" w:after="0" w:line="240" w:lineRule="auto"/>
        <w:outlineLvl w:val="0"/>
        <w:rPr>
          <w:rFonts w:asciiTheme="majorHAnsi" w:hAnsiTheme="majorHAnsi"/>
          <w:bCs/>
          <w:kern w:val="36"/>
          <w:sz w:val="20"/>
          <w:szCs w:val="20"/>
        </w:rPr>
      </w:pPr>
      <w:r w:rsidRPr="00AE7449">
        <w:rPr>
          <w:rFonts w:asciiTheme="majorHAnsi" w:hAnsiTheme="majorHAnsi"/>
          <w:bCs/>
          <w:kern w:val="36"/>
          <w:sz w:val="20"/>
          <w:szCs w:val="20"/>
        </w:rPr>
        <w:t>Sowa, C. (</w:t>
      </w:r>
      <w:r w:rsidRPr="00AE7449">
        <w:rPr>
          <w:rFonts w:asciiTheme="majorHAnsi" w:hAnsiTheme="majorHAnsi"/>
          <w:sz w:val="20"/>
          <w:szCs w:val="20"/>
        </w:rPr>
        <w:t xml:space="preserve">December 22, 2009). </w:t>
      </w:r>
      <w:r w:rsidRPr="00AE7449">
        <w:rPr>
          <w:rFonts w:asciiTheme="majorHAnsi" w:hAnsiTheme="majorHAnsi"/>
          <w:bCs/>
          <w:kern w:val="36"/>
          <w:sz w:val="20"/>
          <w:szCs w:val="20"/>
        </w:rPr>
        <w:t>6 Rules of Marketing to Generation X. Retrieved from http://www.americasbestcompanies.com/blog/6-rules-marketing-generation-x.aspx.</w:t>
      </w:r>
    </w:p>
    <w:sectPr w:rsidR="00834EDC" w:rsidRPr="00AE7449" w:rsidSect="00D1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A9" w:rsidRDefault="006024A9">
      <w:pPr>
        <w:spacing w:after="0" w:line="240" w:lineRule="auto"/>
      </w:pPr>
      <w:r>
        <w:separator/>
      </w:r>
    </w:p>
  </w:endnote>
  <w:endnote w:type="continuationSeparator" w:id="0">
    <w:p w:rsidR="006024A9" w:rsidRDefault="0060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16" w:rsidRDefault="00290E16">
    <w:pPr>
      <w:pStyle w:val="Footer"/>
    </w:pPr>
  </w:p>
  <w:p w:rsidR="00290E16" w:rsidRDefault="00290E16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290E16" w:rsidRPr="00170BF0" w:rsidRDefault="00290E16" w:rsidP="00170BF0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 w:rsidR="0087462D">
          <w:rPr>
            <w:lang w:eastAsia="zh-TW"/>
          </w:rPr>
          <w:t xml:space="preserve">Revised December </w:t>
        </w:r>
        <w:r w:rsidR="0087462D">
          <w:rPr>
            <w:lang w:eastAsia="zh-TW"/>
          </w:rPr>
          <w:t>2016</w:t>
        </w:r>
        <w:r w:rsidRPr="00170BF0">
          <w:tab/>
        </w:r>
        <w:r w:rsidR="00A91B2D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A91B2D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87462D">
          <w:rPr>
            <w:rFonts w:asciiTheme="majorHAnsi" w:hAnsiTheme="majorHAnsi"/>
            <w:noProof/>
            <w:sz w:val="20"/>
            <w:szCs w:val="20"/>
          </w:rPr>
          <w:t>2</w: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16" w:rsidRPr="00170BF0" w:rsidRDefault="00290E16" w:rsidP="00170BF0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87462D">
      <w:rPr>
        <w:lang w:eastAsia="zh-TW"/>
      </w:rPr>
      <w:t>Revised December 2016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A91B2D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A91B2D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87462D">
          <w:rPr>
            <w:rFonts w:asciiTheme="majorHAnsi" w:hAnsiTheme="majorHAnsi"/>
            <w:noProof/>
            <w:sz w:val="20"/>
            <w:szCs w:val="20"/>
          </w:rPr>
          <w:t>1</w:t>
        </w:r>
        <w:r w:rsidR="007675B7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A9" w:rsidRDefault="006024A9">
      <w:pPr>
        <w:spacing w:after="0" w:line="240" w:lineRule="auto"/>
      </w:pPr>
      <w:r>
        <w:separator/>
      </w:r>
    </w:p>
  </w:footnote>
  <w:footnote w:type="continuationSeparator" w:id="0">
    <w:p w:rsidR="006024A9" w:rsidRDefault="0060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16" w:rsidRDefault="00290E16">
    <w:pPr>
      <w:pStyle w:val="HeaderEven"/>
    </w:pPr>
    <w:r>
      <w:t>Teen Dating Violence</w:t>
    </w:r>
  </w:p>
  <w:p w:rsidR="00290E16" w:rsidRDefault="00290E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16" w:rsidRPr="00D46644" w:rsidRDefault="00290E16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>Generation X: Generational Profile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2D" w:rsidRDefault="00874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6E46"/>
    <w:multiLevelType w:val="hybridMultilevel"/>
    <w:tmpl w:val="73E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E0724"/>
    <w:multiLevelType w:val="hybridMultilevel"/>
    <w:tmpl w:val="1F5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1C5A"/>
    <w:multiLevelType w:val="hybridMultilevel"/>
    <w:tmpl w:val="B45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25A85"/>
    <w:rsid w:val="00036439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A4DEB"/>
    <w:rsid w:val="000B0951"/>
    <w:rsid w:val="000C62E3"/>
    <w:rsid w:val="000D6636"/>
    <w:rsid w:val="000D74F0"/>
    <w:rsid w:val="000E7A41"/>
    <w:rsid w:val="000F4765"/>
    <w:rsid w:val="00113B0D"/>
    <w:rsid w:val="00114638"/>
    <w:rsid w:val="00140C99"/>
    <w:rsid w:val="00150871"/>
    <w:rsid w:val="00165F09"/>
    <w:rsid w:val="00170BF0"/>
    <w:rsid w:val="00181C7A"/>
    <w:rsid w:val="001839DF"/>
    <w:rsid w:val="00187E0A"/>
    <w:rsid w:val="001A1D8F"/>
    <w:rsid w:val="001A3D57"/>
    <w:rsid w:val="001A6EFD"/>
    <w:rsid w:val="001B4BC2"/>
    <w:rsid w:val="001D3834"/>
    <w:rsid w:val="001D5777"/>
    <w:rsid w:val="001D58CD"/>
    <w:rsid w:val="001E4F26"/>
    <w:rsid w:val="001F0A8E"/>
    <w:rsid w:val="002000BC"/>
    <w:rsid w:val="00217908"/>
    <w:rsid w:val="00235F17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187"/>
    <w:rsid w:val="00290E16"/>
    <w:rsid w:val="002A5781"/>
    <w:rsid w:val="002B0174"/>
    <w:rsid w:val="002B316B"/>
    <w:rsid w:val="002D482B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A2482"/>
    <w:rsid w:val="003A7D91"/>
    <w:rsid w:val="003B2528"/>
    <w:rsid w:val="003D5F90"/>
    <w:rsid w:val="003D6B43"/>
    <w:rsid w:val="003E15A5"/>
    <w:rsid w:val="003E27D5"/>
    <w:rsid w:val="003E303D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34261"/>
    <w:rsid w:val="004376F7"/>
    <w:rsid w:val="00442A1D"/>
    <w:rsid w:val="00454A66"/>
    <w:rsid w:val="004670E8"/>
    <w:rsid w:val="00476279"/>
    <w:rsid w:val="00477D94"/>
    <w:rsid w:val="004813CC"/>
    <w:rsid w:val="004947D0"/>
    <w:rsid w:val="00496953"/>
    <w:rsid w:val="004A14A6"/>
    <w:rsid w:val="004A394F"/>
    <w:rsid w:val="004B5A52"/>
    <w:rsid w:val="004C0B97"/>
    <w:rsid w:val="004E4EA4"/>
    <w:rsid w:val="00503251"/>
    <w:rsid w:val="00540BCC"/>
    <w:rsid w:val="00542C20"/>
    <w:rsid w:val="005469BA"/>
    <w:rsid w:val="00551D42"/>
    <w:rsid w:val="0055623E"/>
    <w:rsid w:val="005630FD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5E5F4B"/>
    <w:rsid w:val="006024A9"/>
    <w:rsid w:val="00602AAD"/>
    <w:rsid w:val="00626D13"/>
    <w:rsid w:val="00626D9C"/>
    <w:rsid w:val="00631641"/>
    <w:rsid w:val="006360D4"/>
    <w:rsid w:val="0064298F"/>
    <w:rsid w:val="006529CE"/>
    <w:rsid w:val="00666876"/>
    <w:rsid w:val="00671E30"/>
    <w:rsid w:val="0068114F"/>
    <w:rsid w:val="006837C6"/>
    <w:rsid w:val="00693E24"/>
    <w:rsid w:val="006A42D1"/>
    <w:rsid w:val="006B46C6"/>
    <w:rsid w:val="006D15AF"/>
    <w:rsid w:val="006E6910"/>
    <w:rsid w:val="006F0C9A"/>
    <w:rsid w:val="0070002A"/>
    <w:rsid w:val="007008E0"/>
    <w:rsid w:val="00702FDB"/>
    <w:rsid w:val="0070429C"/>
    <w:rsid w:val="00704FE5"/>
    <w:rsid w:val="007121BF"/>
    <w:rsid w:val="007138A7"/>
    <w:rsid w:val="007163B9"/>
    <w:rsid w:val="007167C4"/>
    <w:rsid w:val="00723477"/>
    <w:rsid w:val="007241CE"/>
    <w:rsid w:val="007467FF"/>
    <w:rsid w:val="007518AC"/>
    <w:rsid w:val="00752BF1"/>
    <w:rsid w:val="00757BEE"/>
    <w:rsid w:val="00757C39"/>
    <w:rsid w:val="007612A0"/>
    <w:rsid w:val="007675B7"/>
    <w:rsid w:val="00767920"/>
    <w:rsid w:val="00770000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F4234"/>
    <w:rsid w:val="00805627"/>
    <w:rsid w:val="0081595E"/>
    <w:rsid w:val="00816B92"/>
    <w:rsid w:val="00834EDC"/>
    <w:rsid w:val="0083666E"/>
    <w:rsid w:val="00842100"/>
    <w:rsid w:val="00860702"/>
    <w:rsid w:val="00860B06"/>
    <w:rsid w:val="00861E9E"/>
    <w:rsid w:val="0087143C"/>
    <w:rsid w:val="00871A0E"/>
    <w:rsid w:val="0087462D"/>
    <w:rsid w:val="008834D7"/>
    <w:rsid w:val="00890A4E"/>
    <w:rsid w:val="00896FA9"/>
    <w:rsid w:val="008A4BAD"/>
    <w:rsid w:val="008A77C3"/>
    <w:rsid w:val="008B05A1"/>
    <w:rsid w:val="008B2FB2"/>
    <w:rsid w:val="008C0BB4"/>
    <w:rsid w:val="008C6715"/>
    <w:rsid w:val="008D105A"/>
    <w:rsid w:val="008D242A"/>
    <w:rsid w:val="008D356E"/>
    <w:rsid w:val="008D3665"/>
    <w:rsid w:val="008D3DAB"/>
    <w:rsid w:val="008D7C50"/>
    <w:rsid w:val="008E1057"/>
    <w:rsid w:val="008E10B7"/>
    <w:rsid w:val="008F1195"/>
    <w:rsid w:val="008F20AA"/>
    <w:rsid w:val="008F3788"/>
    <w:rsid w:val="009060E8"/>
    <w:rsid w:val="009267E5"/>
    <w:rsid w:val="00943311"/>
    <w:rsid w:val="009457C2"/>
    <w:rsid w:val="0095311A"/>
    <w:rsid w:val="0095347E"/>
    <w:rsid w:val="0096324C"/>
    <w:rsid w:val="009729B5"/>
    <w:rsid w:val="009846AF"/>
    <w:rsid w:val="00984C07"/>
    <w:rsid w:val="0099077E"/>
    <w:rsid w:val="009969DB"/>
    <w:rsid w:val="009A145B"/>
    <w:rsid w:val="009A3579"/>
    <w:rsid w:val="009A5666"/>
    <w:rsid w:val="009C13F5"/>
    <w:rsid w:val="009C5713"/>
    <w:rsid w:val="009C6F45"/>
    <w:rsid w:val="009C7ED2"/>
    <w:rsid w:val="009F7DB4"/>
    <w:rsid w:val="00A016D1"/>
    <w:rsid w:val="00A02290"/>
    <w:rsid w:val="00A03AC6"/>
    <w:rsid w:val="00A04037"/>
    <w:rsid w:val="00A33A2E"/>
    <w:rsid w:val="00A35097"/>
    <w:rsid w:val="00A40868"/>
    <w:rsid w:val="00A41C60"/>
    <w:rsid w:val="00A428AC"/>
    <w:rsid w:val="00A50DE1"/>
    <w:rsid w:val="00A81888"/>
    <w:rsid w:val="00A84E68"/>
    <w:rsid w:val="00A86293"/>
    <w:rsid w:val="00A91B2D"/>
    <w:rsid w:val="00AA0542"/>
    <w:rsid w:val="00AB27BC"/>
    <w:rsid w:val="00AC6531"/>
    <w:rsid w:val="00AD0E9F"/>
    <w:rsid w:val="00AD1C13"/>
    <w:rsid w:val="00AD42BD"/>
    <w:rsid w:val="00AD5523"/>
    <w:rsid w:val="00AE30F5"/>
    <w:rsid w:val="00AE59C1"/>
    <w:rsid w:val="00AE695D"/>
    <w:rsid w:val="00AE7449"/>
    <w:rsid w:val="00AF1A67"/>
    <w:rsid w:val="00AF5AF4"/>
    <w:rsid w:val="00B0260A"/>
    <w:rsid w:val="00B0324E"/>
    <w:rsid w:val="00B07699"/>
    <w:rsid w:val="00B14CBE"/>
    <w:rsid w:val="00B14DCF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95416"/>
    <w:rsid w:val="00B97C3B"/>
    <w:rsid w:val="00BA12EF"/>
    <w:rsid w:val="00BA6803"/>
    <w:rsid w:val="00BB2C93"/>
    <w:rsid w:val="00BB2E92"/>
    <w:rsid w:val="00BB315C"/>
    <w:rsid w:val="00BB4F65"/>
    <w:rsid w:val="00BB645A"/>
    <w:rsid w:val="00BE3B44"/>
    <w:rsid w:val="00BF6CC9"/>
    <w:rsid w:val="00C028DB"/>
    <w:rsid w:val="00C035F0"/>
    <w:rsid w:val="00C079AD"/>
    <w:rsid w:val="00C15E91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2BE7"/>
    <w:rsid w:val="00CA4513"/>
    <w:rsid w:val="00CB2FEC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B0622"/>
    <w:rsid w:val="00DC3E3C"/>
    <w:rsid w:val="00DD581D"/>
    <w:rsid w:val="00DF029E"/>
    <w:rsid w:val="00DF1934"/>
    <w:rsid w:val="00DF2D3A"/>
    <w:rsid w:val="00DF375D"/>
    <w:rsid w:val="00DF48C8"/>
    <w:rsid w:val="00DF74BD"/>
    <w:rsid w:val="00E06820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451EC"/>
    <w:rsid w:val="00E57C9A"/>
    <w:rsid w:val="00E625D3"/>
    <w:rsid w:val="00E65172"/>
    <w:rsid w:val="00E77E19"/>
    <w:rsid w:val="00E82808"/>
    <w:rsid w:val="00E91C55"/>
    <w:rsid w:val="00E941D3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06A1F"/>
    <w:rsid w:val="00F12D58"/>
    <w:rsid w:val="00F20799"/>
    <w:rsid w:val="00F221D5"/>
    <w:rsid w:val="00F3687D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8777F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9</cp:revision>
  <cp:lastPrinted>2015-03-23T13:35:00Z</cp:lastPrinted>
  <dcterms:created xsi:type="dcterms:W3CDTF">2015-04-30T14:18:00Z</dcterms:created>
  <dcterms:modified xsi:type="dcterms:W3CDTF">2016-12-21T15:46:00Z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